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E71" w:rsidRDefault="00624FB8">
      <w:pPr>
        <w:spacing w:line="360" w:lineRule="auto"/>
        <w:jc w:val="center"/>
        <w:rPr>
          <w:rFonts w:ascii="黑体" w:eastAsia="黑体"/>
          <w:b/>
          <w:sz w:val="32"/>
          <w:szCs w:val="32"/>
        </w:rPr>
      </w:pPr>
      <w:r>
        <w:rPr>
          <w:rFonts w:ascii="黑体" w:eastAsia="黑体" w:hint="eastAsia"/>
          <w:b/>
          <w:sz w:val="32"/>
          <w:szCs w:val="32"/>
        </w:rPr>
        <w:t>辽宁科技大学</w:t>
      </w:r>
    </w:p>
    <w:p w:rsidR="00343E71" w:rsidRDefault="00624FB8">
      <w:pPr>
        <w:spacing w:line="360" w:lineRule="auto"/>
        <w:jc w:val="center"/>
        <w:rPr>
          <w:rFonts w:ascii="黑体" w:eastAsia="黑体"/>
          <w:b/>
          <w:sz w:val="32"/>
          <w:szCs w:val="32"/>
        </w:rPr>
      </w:pPr>
      <w:r>
        <w:rPr>
          <w:rFonts w:ascii="黑体" w:eastAsia="黑体" w:hAnsi="黑体" w:hint="eastAsia"/>
          <w:b/>
          <w:sz w:val="32"/>
          <w:szCs w:val="32"/>
          <w:u w:val="single"/>
        </w:rPr>
        <w:t xml:space="preserve"> 矿物加工工程 </w:t>
      </w:r>
      <w:r>
        <w:rPr>
          <w:rFonts w:ascii="黑体" w:eastAsia="黑体" w:hint="eastAsia"/>
          <w:b/>
          <w:sz w:val="32"/>
          <w:szCs w:val="32"/>
        </w:rPr>
        <w:t>学科（学术）攻读硕士学位研究生培养方案</w:t>
      </w:r>
    </w:p>
    <w:p w:rsidR="00343E71" w:rsidRDefault="00624FB8">
      <w:pPr>
        <w:spacing w:line="360" w:lineRule="auto"/>
        <w:jc w:val="center"/>
        <w:rPr>
          <w:rFonts w:ascii="宋体" w:hAnsi="宋体"/>
          <w:sz w:val="28"/>
          <w:szCs w:val="28"/>
        </w:rPr>
      </w:pPr>
      <w:r>
        <w:rPr>
          <w:rFonts w:ascii="宋体" w:hAnsi="宋体" w:hint="eastAsia"/>
          <w:sz w:val="28"/>
          <w:szCs w:val="28"/>
        </w:rPr>
        <w:t>（学科或类别代码：</w:t>
      </w:r>
      <w:r>
        <w:rPr>
          <w:rFonts w:ascii="宋体" w:hAnsi="宋体"/>
          <w:sz w:val="28"/>
          <w:szCs w:val="28"/>
        </w:rPr>
        <w:t>08190</w:t>
      </w:r>
      <w:r>
        <w:rPr>
          <w:rFonts w:ascii="宋体" w:hAnsi="宋体" w:hint="eastAsia"/>
          <w:sz w:val="28"/>
          <w:szCs w:val="28"/>
        </w:rPr>
        <w:t>2）</w:t>
      </w:r>
    </w:p>
    <w:p w:rsidR="00343E71" w:rsidRDefault="00624FB8">
      <w:pPr>
        <w:pStyle w:val="a7"/>
        <w:numPr>
          <w:ilvl w:val="0"/>
          <w:numId w:val="1"/>
        </w:numPr>
        <w:spacing w:line="360" w:lineRule="auto"/>
        <w:ind w:firstLineChars="0"/>
        <w:rPr>
          <w:rFonts w:ascii="黑体" w:eastAsia="黑体"/>
          <w:sz w:val="24"/>
        </w:rPr>
      </w:pPr>
      <w:r>
        <w:rPr>
          <w:rFonts w:ascii="黑体" w:eastAsia="黑体" w:hint="eastAsia"/>
          <w:sz w:val="24"/>
        </w:rPr>
        <w:t>学科（类别）简介</w:t>
      </w:r>
    </w:p>
    <w:p w:rsidR="00343E71" w:rsidRDefault="00624FB8">
      <w:pPr>
        <w:spacing w:line="360" w:lineRule="auto"/>
        <w:ind w:firstLineChars="200" w:firstLine="480"/>
        <w:rPr>
          <w:sz w:val="24"/>
        </w:rPr>
      </w:pPr>
      <w:bookmarkStart w:id="0" w:name="_Hlk13230111"/>
      <w:r>
        <w:rPr>
          <w:rFonts w:hint="eastAsia"/>
          <w:sz w:val="24"/>
        </w:rPr>
        <w:t>矿物加工工程是我校</w:t>
      </w:r>
      <w:r>
        <w:rPr>
          <w:rFonts w:hint="eastAsia"/>
          <w:sz w:val="24"/>
        </w:rPr>
        <w:t>194</w:t>
      </w:r>
      <w:r>
        <w:rPr>
          <w:sz w:val="24"/>
        </w:rPr>
        <w:t>8</w:t>
      </w:r>
      <w:r>
        <w:rPr>
          <w:rFonts w:hint="eastAsia"/>
          <w:sz w:val="24"/>
        </w:rPr>
        <w:t>年建立的一门以数学、力学、化学、经济学和管理学等为基础，以矿产资源开发和利用为主体的工程科学，是把矿产资源进行合理、有效和充分利用的科学技术。</w:t>
      </w:r>
      <w:r>
        <w:rPr>
          <w:rFonts w:hint="eastAsia"/>
          <w:sz w:val="24"/>
        </w:rPr>
        <w:t>2005</w:t>
      </w:r>
      <w:r>
        <w:rPr>
          <w:rFonts w:hint="eastAsia"/>
          <w:sz w:val="24"/>
        </w:rPr>
        <w:t>年获批矿物加工工程二级学科硕士点，</w:t>
      </w:r>
      <w:r>
        <w:rPr>
          <w:rFonts w:hint="eastAsia"/>
          <w:sz w:val="24"/>
        </w:rPr>
        <w:t>2010</w:t>
      </w:r>
      <w:r>
        <w:rPr>
          <w:rFonts w:hint="eastAsia"/>
          <w:sz w:val="24"/>
        </w:rPr>
        <w:t>年获批矿业工程一级学科硕士点。</w:t>
      </w:r>
    </w:p>
    <w:p w:rsidR="00343E71" w:rsidRDefault="00624FB8">
      <w:pPr>
        <w:spacing w:line="360" w:lineRule="auto"/>
        <w:ind w:firstLineChars="200" w:firstLine="480"/>
        <w:rPr>
          <w:sz w:val="24"/>
        </w:rPr>
      </w:pPr>
      <w:r>
        <w:rPr>
          <w:rFonts w:hint="eastAsia"/>
          <w:sz w:val="24"/>
        </w:rPr>
        <w:t>矿物加工工程学科建设已有</w:t>
      </w:r>
      <w:r>
        <w:rPr>
          <w:sz w:val="24"/>
        </w:rPr>
        <w:t>7</w:t>
      </w:r>
      <w:r>
        <w:rPr>
          <w:rFonts w:hint="eastAsia"/>
          <w:sz w:val="24"/>
        </w:rPr>
        <w:t>0</w:t>
      </w:r>
      <w:r>
        <w:rPr>
          <w:rFonts w:hint="eastAsia"/>
          <w:sz w:val="24"/>
        </w:rPr>
        <w:t>余年的发展历史，学科以“金属矿产资源高效采选与利用工程技术研究中心”、“辽宁省金属矿产资源绿色开采工程研究中心”、“辽宁省镁基材料与镁资源工程研究中心”、“辽宁省镁产业协同创新中心”和“辽宁科技大学院士专家工作站”等省级科研平台为依托，充分利用鞍山近邻密集矿山群的地域优势，产学研一体化，在矿物高效分选设备与工艺、复杂难选矿产资源高效加工与利用、</w:t>
      </w:r>
      <w:r>
        <w:rPr>
          <w:rFonts w:ascii="宋体" w:hAnsi="宋体" w:hint="eastAsia"/>
          <w:color w:val="000000"/>
          <w:sz w:val="24"/>
        </w:rPr>
        <w:t>非金属矿提纯与深加工技术、新型矿用药剂与超细颗粒分选</w:t>
      </w:r>
      <w:r>
        <w:rPr>
          <w:rFonts w:hint="eastAsia"/>
          <w:sz w:val="24"/>
        </w:rPr>
        <w:t>等研究方向上取得了丰硕的成果，获国家科技进步二等奖、辽宁省科技进步奖、冶金科学技术奖、绿色矿山行业协会科技进步奖十余项。学科教学科研设施齐全，条件优越，雄厚的科研实力和丰富的工程经验，培养锻炼了专业教师队伍，有力地促进了教学科研工作，学科建设形成了明显的特色和优势</w:t>
      </w:r>
      <w:bookmarkEnd w:id="0"/>
      <w:r>
        <w:rPr>
          <w:rFonts w:hint="eastAsia"/>
          <w:sz w:val="24"/>
        </w:rPr>
        <w:t>。</w:t>
      </w:r>
    </w:p>
    <w:p w:rsidR="00343E71" w:rsidRDefault="00624FB8">
      <w:pPr>
        <w:spacing w:line="360" w:lineRule="auto"/>
        <w:ind w:firstLineChars="200" w:firstLine="480"/>
        <w:rPr>
          <w:rFonts w:ascii="宋体" w:hAnsi="宋体"/>
          <w:sz w:val="28"/>
          <w:szCs w:val="28"/>
        </w:rPr>
      </w:pPr>
      <w:r>
        <w:rPr>
          <w:rFonts w:ascii="黑体" w:eastAsia="黑体" w:hint="eastAsia"/>
          <w:sz w:val="24"/>
        </w:rPr>
        <w:t>二、培养目标</w:t>
      </w:r>
    </w:p>
    <w:p w:rsidR="00343E71" w:rsidRDefault="00624FB8">
      <w:pPr>
        <w:spacing w:line="360" w:lineRule="auto"/>
        <w:ind w:firstLineChars="200" w:firstLine="480"/>
        <w:rPr>
          <w:rFonts w:ascii="宋体" w:hAnsi="宋体"/>
          <w:sz w:val="24"/>
        </w:rPr>
      </w:pPr>
      <w:r>
        <w:rPr>
          <w:rFonts w:ascii="宋体" w:hAnsi="宋体" w:hint="eastAsia"/>
          <w:sz w:val="24"/>
        </w:rPr>
        <w:t>本学科培养硕士研究生的目标是：</w:t>
      </w:r>
      <w:r w:rsidR="009D75AE">
        <w:rPr>
          <w:rFonts w:hint="eastAsia"/>
          <w:sz w:val="24"/>
        </w:rPr>
        <w:t>坚持立德树人，</w:t>
      </w:r>
      <w:r w:rsidR="009D75AE">
        <w:rPr>
          <w:sz w:val="24"/>
        </w:rPr>
        <w:t>培养德、智、体</w:t>
      </w:r>
      <w:r w:rsidR="009D75AE">
        <w:rPr>
          <w:rFonts w:hint="eastAsia"/>
          <w:sz w:val="24"/>
        </w:rPr>
        <w:t>、美</w:t>
      </w:r>
      <w:r>
        <w:rPr>
          <w:rFonts w:ascii="宋体" w:hAnsi="宋体" w:hint="eastAsia"/>
          <w:sz w:val="24"/>
        </w:rPr>
        <w:t>全面发展的适应社会主义现代化建设需要的</w:t>
      </w:r>
      <w:r w:rsidR="009D3E2C" w:rsidRPr="009D3E2C">
        <w:rPr>
          <w:rFonts w:ascii="宋体" w:hAnsi="宋体" w:hint="eastAsia"/>
          <w:sz w:val="24"/>
        </w:rPr>
        <w:t>科学研究、技术研发与工程应用</w:t>
      </w:r>
      <w:r w:rsidR="009D3E2C">
        <w:rPr>
          <w:rFonts w:hint="eastAsia"/>
          <w:sz w:val="24"/>
        </w:rPr>
        <w:t>等方面的高级专门</w:t>
      </w:r>
      <w:r w:rsidR="009D3E2C" w:rsidRPr="00A56007">
        <w:rPr>
          <w:rFonts w:hint="eastAsia"/>
          <w:sz w:val="24"/>
        </w:rPr>
        <w:t>人才</w:t>
      </w:r>
      <w:r>
        <w:rPr>
          <w:rFonts w:ascii="宋体" w:hAnsi="宋体" w:hint="eastAsia"/>
          <w:sz w:val="24"/>
        </w:rPr>
        <w:t>，能胜任教学、科研和技术管理等方面的工作。具体包括基本素质和基本学术能力两个方面：</w:t>
      </w:r>
    </w:p>
    <w:p w:rsidR="00343E71" w:rsidRDefault="00624FB8">
      <w:pPr>
        <w:spacing w:line="360" w:lineRule="auto"/>
        <w:ind w:firstLineChars="200" w:firstLine="482"/>
        <w:rPr>
          <w:rFonts w:ascii="宋体" w:hAnsi="宋体"/>
          <w:b/>
          <w:bCs/>
          <w:sz w:val="24"/>
        </w:rPr>
      </w:pPr>
      <w:r>
        <w:rPr>
          <w:rFonts w:ascii="宋体" w:hAnsi="宋体" w:hint="eastAsia"/>
          <w:b/>
          <w:bCs/>
          <w:sz w:val="24"/>
        </w:rPr>
        <w:t>获本学科硕士学位应具备的基本素质</w:t>
      </w:r>
    </w:p>
    <w:p w:rsidR="00343E71" w:rsidRDefault="00624FB8">
      <w:pPr>
        <w:spacing w:line="360" w:lineRule="auto"/>
        <w:ind w:firstLineChars="200" w:firstLine="480"/>
        <w:rPr>
          <w:rFonts w:ascii="宋体" w:hAnsi="宋体"/>
          <w:sz w:val="24"/>
        </w:rPr>
      </w:pPr>
      <w:r>
        <w:rPr>
          <w:rFonts w:ascii="宋体" w:hAnsi="宋体" w:hint="eastAsia"/>
          <w:sz w:val="24"/>
        </w:rPr>
        <w:t>1、学术素养。崇尚科学精神，对矿物加工工程学科的历史与现状应有比较全面的了解，具备良好的专业意识和较好的学术潜力，学科专业基础知识较为扎实，较充分地掌握本学科的现状及发展，并对学科相关的前沿研究有一定了解。能比较准确地理解本学科经典文献，较为全面地了解学科重要流派及前沿动态；能灵</w:t>
      </w:r>
      <w:r>
        <w:rPr>
          <w:rFonts w:ascii="宋体" w:hAnsi="宋体" w:hint="eastAsia"/>
          <w:sz w:val="24"/>
        </w:rPr>
        <w:lastRenderedPageBreak/>
        <w:t>活运用所学知识解释、分析问题，具备独立收集、阅读相关资料并完成符合规范的学术研究的基本素质。</w:t>
      </w:r>
    </w:p>
    <w:p w:rsidR="00343E71" w:rsidRDefault="00624FB8">
      <w:pPr>
        <w:spacing w:line="360" w:lineRule="auto"/>
        <w:ind w:firstLineChars="200" w:firstLine="480"/>
        <w:rPr>
          <w:rFonts w:ascii="宋体" w:hAnsi="宋体"/>
          <w:sz w:val="24"/>
        </w:rPr>
      </w:pPr>
      <w:r>
        <w:rPr>
          <w:rFonts w:ascii="宋体" w:hAnsi="宋体" w:hint="eastAsia"/>
          <w:sz w:val="24"/>
        </w:rPr>
        <w:t>2、学术道德。掌握本学科相关的知识产权、研究伦理等方面的知识，培养良好的学术风尚，恪守学术伦理和学术道德规范，遵守包括国家有关政策法规、学术界公认的学术道德以及本学科专业共同遵守的科学研究、论文写作、论文署名、学术引文、学术成果、学术批评、学术评价等诸多方面的规范。应严格杜绝学术失范、学术不端和学术腐败，加强自律，维护学术尊严，保障学术自由，促进学术交流，培养良好学风。</w:t>
      </w:r>
    </w:p>
    <w:p w:rsidR="00343E71" w:rsidRDefault="00624FB8">
      <w:pPr>
        <w:spacing w:line="360" w:lineRule="auto"/>
        <w:ind w:firstLineChars="200" w:firstLine="482"/>
        <w:rPr>
          <w:rFonts w:ascii="宋体" w:hAnsi="宋体"/>
          <w:b/>
          <w:bCs/>
          <w:sz w:val="24"/>
        </w:rPr>
      </w:pPr>
      <w:r>
        <w:rPr>
          <w:rFonts w:ascii="宋体" w:hAnsi="宋体" w:hint="eastAsia"/>
          <w:b/>
          <w:bCs/>
          <w:sz w:val="24"/>
        </w:rPr>
        <w:t>获本学科硕士学位应具备的基本学术能力</w:t>
      </w:r>
    </w:p>
    <w:p w:rsidR="00343E71" w:rsidRDefault="00624FB8">
      <w:pPr>
        <w:spacing w:line="360" w:lineRule="auto"/>
        <w:ind w:firstLineChars="200" w:firstLine="480"/>
        <w:rPr>
          <w:rFonts w:ascii="宋体" w:hAnsi="宋体"/>
          <w:sz w:val="24"/>
        </w:rPr>
      </w:pPr>
      <w:r>
        <w:rPr>
          <w:rFonts w:ascii="宋体" w:hAnsi="宋体" w:hint="eastAsia"/>
          <w:sz w:val="24"/>
        </w:rPr>
        <w:t>1、获取知识的能力。具备一定的专业学习和知识获取能力，至少有一门外语能达到阅读一般外文资料的水平。既高度重视本专业的基础训练，比较全面地把握学科发展的现状，也能广泛地阅读国内外文献资料，了解学术前沿动态。具备独立收集、整理材料的能力，能较系统地梳理前人研究，客观总结前人已有的贡献和未竟工作，并形成较为开阔的研究视野。</w:t>
      </w:r>
    </w:p>
    <w:p w:rsidR="00343E71" w:rsidRDefault="00624FB8">
      <w:pPr>
        <w:spacing w:line="360" w:lineRule="auto"/>
        <w:ind w:firstLineChars="200" w:firstLine="480"/>
        <w:rPr>
          <w:rFonts w:ascii="宋体" w:hAnsi="宋体"/>
          <w:sz w:val="24"/>
        </w:rPr>
      </w:pPr>
      <w:r>
        <w:rPr>
          <w:rFonts w:ascii="宋体" w:hAnsi="宋体"/>
          <w:sz w:val="24"/>
        </w:rPr>
        <w:t>2</w:t>
      </w:r>
      <w:r>
        <w:rPr>
          <w:rFonts w:ascii="宋体" w:hAnsi="宋体" w:hint="eastAsia"/>
          <w:sz w:val="24"/>
        </w:rPr>
        <w:t>、学术鉴别能力。密切关注本学科领域的国内外研究状况、前沿动向，面对水平参差不齐的研究论著和莫衷一是的学术分歧，具备较强的学术甄别意识和判断能力，能在尊重学术伦理、学术规范和他人研究成果的基础上科学地进行取舍与融合，精要地吸收真正能推进矿业工程发展的研究成果，从而增强学术研究素养，扩大研究视野，开展具备真正学术价值的科学研究工作。</w:t>
      </w:r>
    </w:p>
    <w:p w:rsidR="00343E71" w:rsidRDefault="00624FB8">
      <w:pPr>
        <w:spacing w:line="360" w:lineRule="auto"/>
        <w:ind w:firstLineChars="200" w:firstLine="480"/>
        <w:rPr>
          <w:rFonts w:ascii="宋体" w:hAnsi="宋体"/>
          <w:sz w:val="24"/>
        </w:rPr>
      </w:pPr>
      <w:r>
        <w:rPr>
          <w:rFonts w:ascii="宋体" w:hAnsi="宋体"/>
          <w:sz w:val="24"/>
        </w:rPr>
        <w:t>3</w:t>
      </w:r>
      <w:r>
        <w:rPr>
          <w:rFonts w:ascii="宋体" w:hAnsi="宋体" w:hint="eastAsia"/>
          <w:sz w:val="24"/>
        </w:rPr>
        <w:t>、科学研究能力。掌握扎实的数理化基础知识和矿物表面化学、矿物分选工艺、电磁学、矿物学等分析、检测技术以及相关的仪器操作、数据分析及实验室实验等基本能力，在较为全面把握前人研究成果基础上，发现有价值的科学和工程技术问题。通过充分调查和阅读相关领域的重要文献资料，合理吸收前人的研究成果，在遵循严谨的学术规范的同时，运用规范的研究方法，针对科学和工程技术问题，提出研究思路、设计技术路线以及完成研究过程的能力。并在获取第一手数据资料的基础上，进行科学严谨的分析和推理，通过清晰的语言表达和严谨的逻辑推理，归纳、总结、论证所要解决的科学问题和工程技术问题。同时锻炼和提升自身的科学研究能力。</w:t>
      </w:r>
    </w:p>
    <w:p w:rsidR="00343E71" w:rsidRDefault="00624FB8">
      <w:pPr>
        <w:spacing w:line="360" w:lineRule="auto"/>
        <w:ind w:firstLineChars="200" w:firstLine="480"/>
        <w:rPr>
          <w:rFonts w:ascii="宋体" w:hAnsi="宋体"/>
          <w:sz w:val="24"/>
        </w:rPr>
      </w:pPr>
      <w:r>
        <w:rPr>
          <w:rFonts w:ascii="宋体" w:hAnsi="宋体"/>
          <w:sz w:val="24"/>
        </w:rPr>
        <w:t>4</w:t>
      </w:r>
      <w:r>
        <w:rPr>
          <w:rFonts w:ascii="宋体" w:hAnsi="宋体" w:hint="eastAsia"/>
          <w:sz w:val="24"/>
        </w:rPr>
        <w:t>、实践能力。具备在所研究领域进行调研、考察的实践能力，较好地开展调</w:t>
      </w:r>
      <w:r>
        <w:rPr>
          <w:rFonts w:ascii="宋体" w:hAnsi="宋体" w:hint="eastAsia"/>
          <w:sz w:val="24"/>
        </w:rPr>
        <w:lastRenderedPageBreak/>
        <w:t>查、考察、文献整理等实践活动。将理论与实践相结合，在开展学术研究或应用技术探索方面具有较强的能力。在学术研究方面能独立完成文献综述，设计研究技术路线，开展工程现场和实验室试验，真实、准确、严密地分析、总结试验研究结果，独立撰写学位论文、独立回答同行质疑和从事学术交流。同时，本学科硕士生还应当具备良好的协作精神和一定的组织能力。</w:t>
      </w:r>
    </w:p>
    <w:p w:rsidR="00343E71" w:rsidRDefault="00624FB8">
      <w:pPr>
        <w:spacing w:line="360" w:lineRule="auto"/>
        <w:ind w:firstLineChars="200" w:firstLine="480"/>
        <w:rPr>
          <w:rFonts w:ascii="宋体" w:hAnsi="宋体"/>
          <w:sz w:val="24"/>
        </w:rPr>
      </w:pPr>
      <w:r>
        <w:rPr>
          <w:rFonts w:ascii="宋体" w:hAnsi="宋体"/>
          <w:sz w:val="24"/>
        </w:rPr>
        <w:t>5</w:t>
      </w:r>
      <w:r>
        <w:rPr>
          <w:rFonts w:ascii="宋体" w:hAnsi="宋体" w:hint="eastAsia"/>
          <w:sz w:val="24"/>
        </w:rPr>
        <w:t>、学术创新能力。全面了解和把握矿物加工工程的现状与发展，从中发现切合工程实际、有研究价值的问题。在学术研究中要做到理论或技术上的创新。不断开拓新的研究思路，扩展新的研究视野，吸收新的研究方法，独立深入地进行创新性科学研究，在本学科已有研究基础上有所深化、有所突破，并取得创新性成果。</w:t>
      </w:r>
    </w:p>
    <w:p w:rsidR="00343E71" w:rsidRDefault="00624FB8">
      <w:pPr>
        <w:spacing w:line="360" w:lineRule="auto"/>
        <w:ind w:firstLineChars="200" w:firstLine="480"/>
        <w:rPr>
          <w:rFonts w:ascii="宋体" w:hAnsi="宋体"/>
          <w:sz w:val="24"/>
        </w:rPr>
      </w:pPr>
      <w:r>
        <w:rPr>
          <w:rFonts w:ascii="宋体" w:hAnsi="宋体"/>
          <w:sz w:val="24"/>
        </w:rPr>
        <w:t>6</w:t>
      </w:r>
      <w:r>
        <w:rPr>
          <w:rFonts w:ascii="宋体" w:hAnsi="宋体" w:hint="eastAsia"/>
          <w:sz w:val="24"/>
        </w:rPr>
        <w:t>、学术交流能力。</w:t>
      </w:r>
      <w:r w:rsidR="00926175">
        <w:rPr>
          <w:rFonts w:ascii="宋体" w:hAnsi="宋体" w:hint="eastAsia"/>
          <w:sz w:val="24"/>
        </w:rPr>
        <w:t>学术交流是本学科硕士生发现问题、学习研究思路、掌握学术前沿动态、获取学术支持的重要途径之一。</w:t>
      </w:r>
      <w:r>
        <w:rPr>
          <w:rFonts w:ascii="宋体" w:hAnsi="宋体" w:hint="eastAsia"/>
          <w:sz w:val="24"/>
        </w:rPr>
        <w:t>本学科硕士生应具备良好的学术表达和交流能力，善于表达学术思想、阐述研究思路和技术手段、展示自己的学术成果。学术思想的表达主要体现在运用特定的语言进行准确、清晰而富有层次的口头表达和文字表达。学术成果的展示主要体现于适时在学术期刊、学术研讨会、科研创新活动等平台中发布自己的学术成果和技术发明。</w:t>
      </w:r>
    </w:p>
    <w:p w:rsidR="00343E71" w:rsidRDefault="00624FB8">
      <w:pPr>
        <w:spacing w:line="360" w:lineRule="auto"/>
        <w:ind w:firstLineChars="200" w:firstLine="480"/>
        <w:rPr>
          <w:sz w:val="24"/>
        </w:rPr>
      </w:pPr>
      <w:r>
        <w:rPr>
          <w:rFonts w:ascii="宋体" w:hAnsi="宋体"/>
          <w:sz w:val="24"/>
        </w:rPr>
        <w:t>7</w:t>
      </w:r>
      <w:r>
        <w:rPr>
          <w:rFonts w:ascii="宋体" w:hAnsi="宋体" w:hint="eastAsia"/>
          <w:sz w:val="24"/>
        </w:rPr>
        <w:t>、其他能力。除上述六个方面外，本学科硕士生还应具有本学科研究领域所需的计算机知识和网络技能，善于运用自己的知识和技能解决与矿物加工工程相关的社会经济发展的实际问题和技术需求。</w:t>
      </w:r>
    </w:p>
    <w:p w:rsidR="00343E71" w:rsidRDefault="00624FB8">
      <w:pPr>
        <w:spacing w:line="360" w:lineRule="auto"/>
        <w:ind w:firstLineChars="200" w:firstLine="480"/>
        <w:rPr>
          <w:sz w:val="24"/>
        </w:rPr>
      </w:pPr>
      <w:r>
        <w:rPr>
          <w:rFonts w:ascii="黑体" w:eastAsia="黑体" w:hint="eastAsia"/>
          <w:sz w:val="24"/>
        </w:rPr>
        <w:t>三、研究方向</w:t>
      </w:r>
    </w:p>
    <w:p w:rsidR="00AA7263" w:rsidRPr="00AA7263" w:rsidRDefault="00AA7263" w:rsidP="00AA7263">
      <w:pPr>
        <w:spacing w:line="360" w:lineRule="auto"/>
        <w:ind w:firstLineChars="200" w:firstLine="480"/>
        <w:rPr>
          <w:sz w:val="24"/>
        </w:rPr>
      </w:pPr>
      <w:r w:rsidRPr="00AA7263">
        <w:rPr>
          <w:rFonts w:hint="eastAsia"/>
          <w:sz w:val="24"/>
        </w:rPr>
        <w:t>1</w:t>
      </w:r>
      <w:r w:rsidRPr="00AA7263">
        <w:rPr>
          <w:rFonts w:hint="eastAsia"/>
          <w:sz w:val="24"/>
        </w:rPr>
        <w:t>、矿物分离理论与技术</w:t>
      </w:r>
    </w:p>
    <w:p w:rsidR="00AA7263" w:rsidRPr="00AA7263" w:rsidRDefault="00AA7263" w:rsidP="00AA7263">
      <w:pPr>
        <w:spacing w:line="360" w:lineRule="auto"/>
        <w:ind w:firstLineChars="200" w:firstLine="480"/>
        <w:rPr>
          <w:sz w:val="24"/>
        </w:rPr>
      </w:pPr>
      <w:r w:rsidRPr="00AA7263">
        <w:rPr>
          <w:rFonts w:hint="eastAsia"/>
          <w:sz w:val="24"/>
        </w:rPr>
        <w:t>2</w:t>
      </w:r>
      <w:r w:rsidRPr="00AA7263">
        <w:rPr>
          <w:rFonts w:hint="eastAsia"/>
          <w:sz w:val="24"/>
        </w:rPr>
        <w:t>、矿物高效分选设备与工艺</w:t>
      </w:r>
    </w:p>
    <w:p w:rsidR="00AA7263" w:rsidRPr="00AA7263" w:rsidRDefault="00AA7263" w:rsidP="00AA7263">
      <w:pPr>
        <w:spacing w:line="360" w:lineRule="auto"/>
        <w:ind w:firstLineChars="200" w:firstLine="480"/>
        <w:rPr>
          <w:sz w:val="24"/>
        </w:rPr>
      </w:pPr>
      <w:r w:rsidRPr="00AA7263">
        <w:rPr>
          <w:rFonts w:hint="eastAsia"/>
          <w:sz w:val="24"/>
        </w:rPr>
        <w:t>3</w:t>
      </w:r>
      <w:r w:rsidRPr="00AA7263">
        <w:rPr>
          <w:rFonts w:hint="eastAsia"/>
          <w:sz w:val="24"/>
        </w:rPr>
        <w:t>、菱镁矿高效加工与利用</w:t>
      </w:r>
    </w:p>
    <w:p w:rsidR="00AA7263" w:rsidRPr="00AA7263" w:rsidRDefault="00AA7263" w:rsidP="00AA7263">
      <w:pPr>
        <w:spacing w:line="360" w:lineRule="auto"/>
        <w:ind w:firstLineChars="200" w:firstLine="480"/>
        <w:rPr>
          <w:sz w:val="24"/>
        </w:rPr>
      </w:pPr>
      <w:r w:rsidRPr="00AA7263">
        <w:rPr>
          <w:rFonts w:hint="eastAsia"/>
          <w:sz w:val="24"/>
        </w:rPr>
        <w:t>4</w:t>
      </w:r>
      <w:r w:rsidRPr="00AA7263">
        <w:rPr>
          <w:rFonts w:hint="eastAsia"/>
          <w:sz w:val="24"/>
        </w:rPr>
        <w:t>、先进高效干法分选技术</w:t>
      </w:r>
    </w:p>
    <w:p w:rsidR="00AA7263" w:rsidRPr="00AA7263" w:rsidRDefault="00AA7263" w:rsidP="00AA7263">
      <w:pPr>
        <w:spacing w:line="360" w:lineRule="auto"/>
        <w:ind w:firstLineChars="200" w:firstLine="480"/>
        <w:rPr>
          <w:sz w:val="24"/>
        </w:rPr>
      </w:pPr>
      <w:r w:rsidRPr="00AA7263">
        <w:rPr>
          <w:rFonts w:hint="eastAsia"/>
          <w:sz w:val="24"/>
        </w:rPr>
        <w:t>5</w:t>
      </w:r>
      <w:r w:rsidRPr="00AA7263">
        <w:rPr>
          <w:rFonts w:hint="eastAsia"/>
          <w:sz w:val="24"/>
        </w:rPr>
        <w:t>、新型矿用药剂</w:t>
      </w:r>
    </w:p>
    <w:p w:rsidR="00AA7263" w:rsidRPr="00AA7263" w:rsidRDefault="00AA7263" w:rsidP="00AA7263">
      <w:pPr>
        <w:spacing w:line="360" w:lineRule="auto"/>
        <w:ind w:firstLineChars="200" w:firstLine="480"/>
        <w:rPr>
          <w:sz w:val="24"/>
        </w:rPr>
      </w:pPr>
      <w:r w:rsidRPr="00AA7263">
        <w:rPr>
          <w:rFonts w:hint="eastAsia"/>
          <w:sz w:val="24"/>
        </w:rPr>
        <w:t>6</w:t>
      </w:r>
      <w:r w:rsidRPr="00AA7263">
        <w:rPr>
          <w:rFonts w:hint="eastAsia"/>
          <w:sz w:val="24"/>
        </w:rPr>
        <w:t>、超细颗粒分选理论与技术</w:t>
      </w:r>
    </w:p>
    <w:p w:rsidR="00AA7263" w:rsidRPr="00AA7263" w:rsidRDefault="00AA7263" w:rsidP="00AA7263">
      <w:pPr>
        <w:spacing w:line="360" w:lineRule="auto"/>
        <w:ind w:firstLineChars="200" w:firstLine="480"/>
        <w:rPr>
          <w:sz w:val="24"/>
        </w:rPr>
      </w:pPr>
      <w:r w:rsidRPr="00AA7263">
        <w:rPr>
          <w:rFonts w:hint="eastAsia"/>
          <w:sz w:val="24"/>
        </w:rPr>
        <w:t>7</w:t>
      </w:r>
      <w:r w:rsidRPr="00AA7263">
        <w:rPr>
          <w:rFonts w:hint="eastAsia"/>
          <w:sz w:val="24"/>
        </w:rPr>
        <w:t>、超纯矿物制备与深加工</w:t>
      </w:r>
    </w:p>
    <w:p w:rsidR="00AA7263" w:rsidRPr="00AA7263" w:rsidRDefault="00AA7263" w:rsidP="00AA7263">
      <w:pPr>
        <w:spacing w:line="360" w:lineRule="auto"/>
        <w:ind w:firstLineChars="200" w:firstLine="480"/>
        <w:rPr>
          <w:sz w:val="24"/>
        </w:rPr>
      </w:pPr>
      <w:r w:rsidRPr="00AA7263">
        <w:rPr>
          <w:rFonts w:hint="eastAsia"/>
          <w:sz w:val="24"/>
        </w:rPr>
        <w:t>8</w:t>
      </w:r>
      <w:r w:rsidRPr="00AA7263">
        <w:rPr>
          <w:rFonts w:hint="eastAsia"/>
          <w:sz w:val="24"/>
        </w:rPr>
        <w:t>、功能矿物材料的绿色制备与应用</w:t>
      </w:r>
    </w:p>
    <w:p w:rsidR="00AA7263" w:rsidRPr="00AA7263" w:rsidRDefault="00AA7263" w:rsidP="00AA7263">
      <w:pPr>
        <w:spacing w:line="360" w:lineRule="auto"/>
        <w:ind w:firstLineChars="200" w:firstLine="480"/>
        <w:rPr>
          <w:sz w:val="24"/>
        </w:rPr>
      </w:pPr>
      <w:r w:rsidRPr="00AA7263">
        <w:rPr>
          <w:rFonts w:hint="eastAsia"/>
          <w:sz w:val="24"/>
        </w:rPr>
        <w:t>9</w:t>
      </w:r>
      <w:r w:rsidRPr="00AA7263">
        <w:rPr>
          <w:rFonts w:hint="eastAsia"/>
          <w:sz w:val="24"/>
        </w:rPr>
        <w:t>、烧结与球团技术</w:t>
      </w:r>
    </w:p>
    <w:p w:rsidR="00343E71" w:rsidRDefault="00AA7263" w:rsidP="00AA7263">
      <w:pPr>
        <w:spacing w:line="360" w:lineRule="auto"/>
        <w:ind w:firstLineChars="200" w:firstLine="480"/>
        <w:rPr>
          <w:rFonts w:ascii="黑体" w:eastAsia="黑体"/>
          <w:sz w:val="24"/>
        </w:rPr>
      </w:pPr>
      <w:r w:rsidRPr="00AA7263">
        <w:rPr>
          <w:rFonts w:hint="eastAsia"/>
          <w:sz w:val="24"/>
        </w:rPr>
        <w:lastRenderedPageBreak/>
        <w:t>10</w:t>
      </w:r>
      <w:r w:rsidRPr="00AA7263">
        <w:rPr>
          <w:rFonts w:hint="eastAsia"/>
          <w:sz w:val="24"/>
        </w:rPr>
        <w:t>、矿山三废治理与资源化</w:t>
      </w:r>
    </w:p>
    <w:p w:rsidR="00343E71" w:rsidRDefault="00624FB8">
      <w:pPr>
        <w:spacing w:line="360" w:lineRule="auto"/>
        <w:ind w:firstLineChars="200" w:firstLine="480"/>
        <w:rPr>
          <w:rFonts w:ascii="黑体" w:eastAsia="黑体"/>
          <w:sz w:val="24"/>
        </w:rPr>
      </w:pPr>
      <w:r>
        <w:rPr>
          <w:rFonts w:ascii="黑体" w:eastAsia="黑体" w:hint="eastAsia"/>
          <w:sz w:val="24"/>
        </w:rPr>
        <w:t>四、学习年限及培养方式</w:t>
      </w:r>
    </w:p>
    <w:p w:rsidR="00343E71" w:rsidRDefault="00624FB8">
      <w:pPr>
        <w:spacing w:line="360" w:lineRule="auto"/>
        <w:ind w:firstLine="422"/>
        <w:rPr>
          <w:rFonts w:ascii="宋体" w:hAnsi="宋体"/>
          <w:sz w:val="24"/>
        </w:rPr>
      </w:pPr>
      <w:r>
        <w:rPr>
          <w:rFonts w:ascii="宋体" w:hAnsi="宋体" w:hint="eastAsia"/>
          <w:sz w:val="24"/>
        </w:rPr>
        <w:t>全日制学术型硕士研究生学制为2</w:t>
      </w:r>
      <w:r>
        <w:rPr>
          <w:rFonts w:ascii="宋体" w:hAnsi="宋体"/>
          <w:sz w:val="24"/>
        </w:rPr>
        <w:t>.5</w:t>
      </w:r>
      <w:r>
        <w:rPr>
          <w:rFonts w:ascii="宋体" w:hAnsi="宋体" w:hint="eastAsia"/>
          <w:sz w:val="24"/>
        </w:rPr>
        <w:t>年，在学的最长年限为5年。优秀研究生可提前毕业。超过最长在读年限的硕士研究生学籍管理按《辽宁科技大学研究生学籍管理规定》执行。</w:t>
      </w:r>
    </w:p>
    <w:p w:rsidR="00343E71" w:rsidRDefault="00624FB8">
      <w:pPr>
        <w:spacing w:line="360" w:lineRule="auto"/>
        <w:ind w:firstLine="422"/>
        <w:rPr>
          <w:rFonts w:ascii="宋体" w:hAnsi="宋体"/>
          <w:sz w:val="24"/>
        </w:rPr>
      </w:pPr>
      <w:r>
        <w:rPr>
          <w:rFonts w:ascii="宋体" w:hAnsi="宋体" w:hint="eastAsia"/>
          <w:sz w:val="24"/>
        </w:rPr>
        <w:t>1、培养方式</w:t>
      </w:r>
    </w:p>
    <w:p w:rsidR="00343E71" w:rsidRDefault="00624FB8">
      <w:pPr>
        <w:spacing w:line="360" w:lineRule="auto"/>
        <w:ind w:firstLine="422"/>
        <w:rPr>
          <w:rFonts w:ascii="宋体" w:hAnsi="宋体"/>
          <w:sz w:val="24"/>
        </w:rPr>
      </w:pPr>
      <w:r>
        <w:rPr>
          <w:rFonts w:ascii="宋体" w:hAnsi="宋体" w:hint="eastAsia"/>
          <w:sz w:val="24"/>
        </w:rPr>
        <w:t>（1）实行指导教师负责的指导小组培养工作制，导师个别指导与指导小组集体指导相结合的培养方式，指导小组成员应协助导师把好各个培养环节质量。跨学科培养研究生，应从相关学科聘请副导师；</w:t>
      </w:r>
    </w:p>
    <w:p w:rsidR="00343E71" w:rsidRDefault="00624FB8">
      <w:pPr>
        <w:spacing w:line="360" w:lineRule="auto"/>
        <w:ind w:firstLine="422"/>
        <w:rPr>
          <w:rFonts w:ascii="宋体" w:hAnsi="宋体"/>
          <w:sz w:val="24"/>
        </w:rPr>
      </w:pPr>
      <w:r>
        <w:rPr>
          <w:rFonts w:ascii="宋体" w:hAnsi="宋体" w:hint="eastAsia"/>
          <w:sz w:val="24"/>
        </w:rPr>
        <w:t>（2）导师指导研究生制定个人培养计划、选学课程、查阅文献、参加学术交流和社会实践、确定研究课题、指导科学研究等；</w:t>
      </w:r>
    </w:p>
    <w:p w:rsidR="00343E71" w:rsidRDefault="00624FB8">
      <w:pPr>
        <w:spacing w:line="360" w:lineRule="auto"/>
        <w:ind w:firstLine="422"/>
        <w:rPr>
          <w:rFonts w:ascii="宋体" w:hAnsi="宋体"/>
          <w:sz w:val="24"/>
        </w:rPr>
      </w:pPr>
      <w:r>
        <w:rPr>
          <w:rFonts w:ascii="宋体" w:hAnsi="宋体" w:hint="eastAsia"/>
          <w:sz w:val="24"/>
        </w:rPr>
        <w:t>（3）导师对研究生的业务指导和思想教育、学风教育应有机结合起来，全面培养提高研究生的综合素质；</w:t>
      </w:r>
    </w:p>
    <w:p w:rsidR="00343E71" w:rsidRDefault="00624FB8">
      <w:pPr>
        <w:spacing w:line="360" w:lineRule="auto"/>
        <w:ind w:firstLine="422"/>
        <w:rPr>
          <w:rFonts w:ascii="宋体" w:hAnsi="宋体"/>
          <w:sz w:val="24"/>
        </w:rPr>
      </w:pPr>
      <w:r>
        <w:rPr>
          <w:rFonts w:ascii="宋体" w:hAnsi="宋体" w:hint="eastAsia"/>
          <w:sz w:val="24"/>
        </w:rPr>
        <w:t>（4）建立培养过程淘汰机制，通过培养环节考核，严格考核筛选，不合格者予以重新考核或淘汰。</w:t>
      </w:r>
    </w:p>
    <w:p w:rsidR="00343E71" w:rsidRDefault="00624FB8">
      <w:pPr>
        <w:spacing w:line="360" w:lineRule="auto"/>
        <w:ind w:firstLine="422"/>
        <w:rPr>
          <w:sz w:val="24"/>
        </w:rPr>
      </w:pPr>
      <w:r>
        <w:rPr>
          <w:rFonts w:ascii="宋体" w:hAnsi="宋体" w:hint="eastAsia"/>
          <w:sz w:val="24"/>
        </w:rPr>
        <w:t>在校学习全部课程，论文开题报告、论文答辩等非课程环节以及论文主体研究工作在校内完成。课程学习一般为1年，论文工作时间不少于1年。</w:t>
      </w:r>
    </w:p>
    <w:p w:rsidR="00343E71" w:rsidRDefault="00624FB8">
      <w:pPr>
        <w:spacing w:line="360" w:lineRule="auto"/>
        <w:ind w:firstLineChars="200" w:firstLine="480"/>
        <w:rPr>
          <w:rFonts w:ascii="黑体" w:eastAsia="黑体"/>
          <w:sz w:val="24"/>
        </w:rPr>
      </w:pPr>
      <w:r>
        <w:rPr>
          <w:rFonts w:ascii="黑体" w:eastAsia="黑体" w:hint="eastAsia"/>
          <w:sz w:val="24"/>
        </w:rPr>
        <w:t>五、课程设置与学分要求（</w:t>
      </w:r>
      <w:r>
        <w:rPr>
          <w:rFonts w:ascii="宋体" w:hAnsi="宋体" w:hint="eastAsia"/>
          <w:sz w:val="24"/>
        </w:rPr>
        <w:t>具体见课程设置一览表</w:t>
      </w:r>
      <w:r>
        <w:rPr>
          <w:rFonts w:ascii="黑体" w:eastAsia="黑体" w:hint="eastAsia"/>
          <w:sz w:val="24"/>
        </w:rPr>
        <w:t>）</w:t>
      </w:r>
    </w:p>
    <w:p w:rsidR="00343E71" w:rsidRDefault="00624FB8">
      <w:pPr>
        <w:spacing w:line="360" w:lineRule="auto"/>
        <w:ind w:firstLineChars="200" w:firstLine="480"/>
        <w:rPr>
          <w:sz w:val="24"/>
        </w:rPr>
      </w:pPr>
      <w:r>
        <w:rPr>
          <w:rFonts w:ascii="宋体" w:hAnsi="宋体" w:hint="eastAsia"/>
          <w:sz w:val="24"/>
        </w:rPr>
        <w:t>本学科研究生课程学习实行学分制，</w:t>
      </w:r>
      <w:r>
        <w:rPr>
          <w:rFonts w:hint="eastAsia"/>
          <w:sz w:val="24"/>
        </w:rPr>
        <w:t>应修总学分：不少于</w:t>
      </w:r>
      <w:r>
        <w:rPr>
          <w:sz w:val="24"/>
        </w:rPr>
        <w:t>28</w:t>
      </w:r>
      <w:r>
        <w:rPr>
          <w:rFonts w:hint="eastAsia"/>
          <w:sz w:val="24"/>
        </w:rPr>
        <w:t>学分</w:t>
      </w:r>
      <w:r w:rsidR="001955D9">
        <w:rPr>
          <w:rFonts w:hint="eastAsia"/>
          <w:sz w:val="24"/>
          <w:szCs w:val="24"/>
        </w:rPr>
        <w:t>（最高不超过</w:t>
      </w:r>
      <w:r w:rsidR="001955D9">
        <w:rPr>
          <w:rFonts w:hint="eastAsia"/>
          <w:sz w:val="24"/>
          <w:szCs w:val="24"/>
        </w:rPr>
        <w:t>32</w:t>
      </w:r>
      <w:r w:rsidR="001955D9">
        <w:rPr>
          <w:rFonts w:hint="eastAsia"/>
          <w:sz w:val="24"/>
          <w:szCs w:val="24"/>
        </w:rPr>
        <w:t>学分）</w:t>
      </w:r>
      <w:r>
        <w:rPr>
          <w:rFonts w:hint="eastAsia"/>
          <w:sz w:val="24"/>
        </w:rPr>
        <w:t>，其中必修</w:t>
      </w:r>
      <w:r>
        <w:rPr>
          <w:sz w:val="24"/>
        </w:rPr>
        <w:t>18</w:t>
      </w:r>
      <w:r>
        <w:rPr>
          <w:rFonts w:hint="eastAsia"/>
          <w:sz w:val="24"/>
        </w:rPr>
        <w:t>学分，选修不少于</w:t>
      </w:r>
      <w:r>
        <w:rPr>
          <w:sz w:val="24"/>
        </w:rPr>
        <w:t>10</w:t>
      </w:r>
      <w:r>
        <w:rPr>
          <w:rFonts w:hint="eastAsia"/>
          <w:sz w:val="24"/>
        </w:rPr>
        <w:t>学分。</w:t>
      </w:r>
    </w:p>
    <w:p w:rsidR="009D3E2C" w:rsidRDefault="009D3E2C" w:rsidP="009D3E2C">
      <w:pPr>
        <w:spacing w:line="360" w:lineRule="auto"/>
        <w:ind w:firstLineChars="200" w:firstLine="480"/>
        <w:rPr>
          <w:sz w:val="24"/>
        </w:rPr>
      </w:pPr>
      <w:r>
        <w:rPr>
          <w:rFonts w:hint="eastAsia"/>
          <w:sz w:val="24"/>
        </w:rPr>
        <w:t>研究生课程选择应在指导教师指导下完成。</w:t>
      </w:r>
    </w:p>
    <w:p w:rsidR="00343E71" w:rsidRDefault="00624FB8">
      <w:pPr>
        <w:spacing w:line="360" w:lineRule="auto"/>
        <w:jc w:val="center"/>
        <w:rPr>
          <w:b/>
          <w:bCs/>
          <w:sz w:val="24"/>
        </w:rPr>
      </w:pPr>
      <w:r>
        <w:rPr>
          <w:rFonts w:hint="eastAsia"/>
          <w:b/>
          <w:bCs/>
          <w:sz w:val="24"/>
        </w:rPr>
        <w:t>学分要求</w:t>
      </w:r>
    </w:p>
    <w:tbl>
      <w:tblPr>
        <w:tblStyle w:val="a6"/>
        <w:tblW w:w="8522" w:type="dxa"/>
        <w:tblLayout w:type="fixed"/>
        <w:tblLook w:val="04A0"/>
      </w:tblPr>
      <w:tblGrid>
        <w:gridCol w:w="2130"/>
        <w:gridCol w:w="2130"/>
        <w:gridCol w:w="2131"/>
        <w:gridCol w:w="2131"/>
      </w:tblGrid>
      <w:tr w:rsidR="00343E71">
        <w:tc>
          <w:tcPr>
            <w:tcW w:w="2130" w:type="dxa"/>
          </w:tcPr>
          <w:p w:rsidR="00343E71" w:rsidRDefault="00624FB8">
            <w:pPr>
              <w:spacing w:line="360" w:lineRule="auto"/>
              <w:jc w:val="center"/>
              <w:rPr>
                <w:rFonts w:ascii="宋体" w:hAnsi="宋体"/>
                <w:b/>
                <w:bCs/>
                <w:color w:val="000000"/>
                <w:sz w:val="24"/>
              </w:rPr>
            </w:pPr>
            <w:r>
              <w:rPr>
                <w:rFonts w:ascii="宋体" w:hAnsi="宋体" w:hint="eastAsia"/>
                <w:b/>
                <w:bCs/>
                <w:color w:val="000000"/>
                <w:sz w:val="24"/>
              </w:rPr>
              <w:t>课程类别</w:t>
            </w:r>
          </w:p>
        </w:tc>
        <w:tc>
          <w:tcPr>
            <w:tcW w:w="2130" w:type="dxa"/>
          </w:tcPr>
          <w:p w:rsidR="00343E71" w:rsidRDefault="00624FB8">
            <w:pPr>
              <w:spacing w:line="360" w:lineRule="auto"/>
              <w:jc w:val="center"/>
              <w:rPr>
                <w:rFonts w:ascii="宋体" w:hAnsi="宋体"/>
                <w:b/>
                <w:bCs/>
                <w:color w:val="000000"/>
                <w:sz w:val="24"/>
              </w:rPr>
            </w:pPr>
            <w:r>
              <w:rPr>
                <w:rFonts w:ascii="宋体" w:hAnsi="宋体" w:hint="eastAsia"/>
                <w:b/>
                <w:bCs/>
                <w:color w:val="000000"/>
                <w:sz w:val="24"/>
              </w:rPr>
              <w:t>学分要求</w:t>
            </w:r>
          </w:p>
        </w:tc>
        <w:tc>
          <w:tcPr>
            <w:tcW w:w="2131" w:type="dxa"/>
          </w:tcPr>
          <w:p w:rsidR="00343E71" w:rsidRDefault="00624FB8">
            <w:pPr>
              <w:spacing w:line="360" w:lineRule="auto"/>
              <w:jc w:val="center"/>
              <w:rPr>
                <w:rFonts w:ascii="宋体" w:hAnsi="宋体"/>
                <w:b/>
                <w:bCs/>
                <w:color w:val="000000"/>
                <w:sz w:val="24"/>
              </w:rPr>
            </w:pPr>
            <w:r>
              <w:rPr>
                <w:rFonts w:ascii="宋体" w:hAnsi="宋体" w:hint="eastAsia"/>
                <w:b/>
                <w:bCs/>
                <w:color w:val="000000"/>
                <w:sz w:val="24"/>
              </w:rPr>
              <w:t>课程类别</w:t>
            </w:r>
          </w:p>
        </w:tc>
        <w:tc>
          <w:tcPr>
            <w:tcW w:w="2131" w:type="dxa"/>
          </w:tcPr>
          <w:p w:rsidR="00343E71" w:rsidRDefault="00624FB8">
            <w:pPr>
              <w:spacing w:line="360" w:lineRule="auto"/>
              <w:jc w:val="center"/>
              <w:rPr>
                <w:rFonts w:ascii="宋体" w:hAnsi="宋体"/>
                <w:b/>
                <w:bCs/>
                <w:color w:val="000000"/>
                <w:sz w:val="24"/>
              </w:rPr>
            </w:pPr>
            <w:r>
              <w:rPr>
                <w:rFonts w:ascii="宋体" w:hAnsi="宋体" w:hint="eastAsia"/>
                <w:b/>
                <w:bCs/>
                <w:color w:val="000000"/>
                <w:sz w:val="24"/>
              </w:rPr>
              <w:t>学分要求</w:t>
            </w:r>
          </w:p>
        </w:tc>
      </w:tr>
      <w:tr w:rsidR="00343E71">
        <w:tc>
          <w:tcPr>
            <w:tcW w:w="2130" w:type="dxa"/>
          </w:tcPr>
          <w:p w:rsidR="00343E71" w:rsidRDefault="00624FB8">
            <w:pPr>
              <w:spacing w:line="360" w:lineRule="auto"/>
              <w:rPr>
                <w:rFonts w:ascii="宋体" w:hAnsi="宋体"/>
                <w:color w:val="000000"/>
                <w:sz w:val="24"/>
              </w:rPr>
            </w:pPr>
            <w:r>
              <w:rPr>
                <w:rFonts w:ascii="宋体" w:hAnsi="宋体" w:hint="eastAsia"/>
                <w:color w:val="000000"/>
                <w:sz w:val="24"/>
              </w:rPr>
              <w:t>学位公共课</w:t>
            </w:r>
          </w:p>
        </w:tc>
        <w:tc>
          <w:tcPr>
            <w:tcW w:w="2130" w:type="dxa"/>
          </w:tcPr>
          <w:p w:rsidR="00343E71" w:rsidRDefault="00624FB8">
            <w:pPr>
              <w:spacing w:line="360" w:lineRule="auto"/>
              <w:jc w:val="center"/>
              <w:rPr>
                <w:rFonts w:ascii="宋体" w:hAnsi="宋体"/>
                <w:color w:val="000000"/>
                <w:sz w:val="24"/>
              </w:rPr>
            </w:pPr>
            <w:r>
              <w:rPr>
                <w:rFonts w:ascii="宋体" w:hAnsi="宋体" w:hint="eastAsia"/>
                <w:color w:val="000000"/>
                <w:sz w:val="24"/>
              </w:rPr>
              <w:t>10</w:t>
            </w:r>
          </w:p>
        </w:tc>
        <w:tc>
          <w:tcPr>
            <w:tcW w:w="2131" w:type="dxa"/>
          </w:tcPr>
          <w:p w:rsidR="00343E71" w:rsidRDefault="00624FB8">
            <w:pPr>
              <w:spacing w:line="360" w:lineRule="auto"/>
              <w:rPr>
                <w:rFonts w:ascii="宋体" w:hAnsi="宋体"/>
                <w:color w:val="000000"/>
                <w:sz w:val="24"/>
              </w:rPr>
            </w:pPr>
            <w:r>
              <w:rPr>
                <w:rFonts w:ascii="宋体" w:hAnsi="宋体" w:hint="eastAsia"/>
                <w:color w:val="000000"/>
                <w:sz w:val="24"/>
              </w:rPr>
              <w:t>学位专业课</w:t>
            </w:r>
          </w:p>
        </w:tc>
        <w:tc>
          <w:tcPr>
            <w:tcW w:w="2131" w:type="dxa"/>
          </w:tcPr>
          <w:p w:rsidR="00343E71" w:rsidRDefault="00624FB8">
            <w:pPr>
              <w:spacing w:line="360" w:lineRule="auto"/>
              <w:jc w:val="center"/>
              <w:rPr>
                <w:rFonts w:ascii="宋体" w:hAnsi="宋体"/>
                <w:color w:val="000000"/>
                <w:sz w:val="24"/>
              </w:rPr>
            </w:pPr>
            <w:r>
              <w:rPr>
                <w:rFonts w:ascii="宋体" w:hAnsi="宋体" w:hint="eastAsia"/>
                <w:color w:val="000000"/>
                <w:sz w:val="24"/>
              </w:rPr>
              <w:t>4</w:t>
            </w:r>
          </w:p>
        </w:tc>
      </w:tr>
      <w:tr w:rsidR="00343E71">
        <w:tc>
          <w:tcPr>
            <w:tcW w:w="2130" w:type="dxa"/>
          </w:tcPr>
          <w:p w:rsidR="00343E71" w:rsidRDefault="00624FB8">
            <w:pPr>
              <w:spacing w:line="360" w:lineRule="auto"/>
              <w:rPr>
                <w:rFonts w:ascii="宋体" w:hAnsi="宋体"/>
                <w:color w:val="000000"/>
                <w:sz w:val="24"/>
              </w:rPr>
            </w:pPr>
            <w:r>
              <w:rPr>
                <w:rFonts w:ascii="宋体" w:hAnsi="宋体" w:hint="eastAsia"/>
                <w:color w:val="000000"/>
                <w:sz w:val="24"/>
              </w:rPr>
              <w:t>学位基础课</w:t>
            </w:r>
          </w:p>
        </w:tc>
        <w:tc>
          <w:tcPr>
            <w:tcW w:w="2130" w:type="dxa"/>
          </w:tcPr>
          <w:p w:rsidR="00343E71" w:rsidRDefault="00624FB8">
            <w:pPr>
              <w:spacing w:line="360" w:lineRule="auto"/>
              <w:jc w:val="center"/>
              <w:rPr>
                <w:rFonts w:ascii="宋体" w:hAnsi="宋体"/>
                <w:color w:val="000000"/>
                <w:sz w:val="24"/>
              </w:rPr>
            </w:pPr>
            <w:r>
              <w:rPr>
                <w:rFonts w:ascii="宋体" w:hAnsi="宋体" w:hint="eastAsia"/>
                <w:color w:val="000000"/>
                <w:sz w:val="24"/>
              </w:rPr>
              <w:t>4</w:t>
            </w:r>
          </w:p>
        </w:tc>
        <w:tc>
          <w:tcPr>
            <w:tcW w:w="2131" w:type="dxa"/>
          </w:tcPr>
          <w:p w:rsidR="00343E71" w:rsidRDefault="00624FB8">
            <w:pPr>
              <w:spacing w:line="360" w:lineRule="auto"/>
              <w:rPr>
                <w:rFonts w:ascii="宋体" w:hAnsi="宋体"/>
                <w:color w:val="000000"/>
                <w:sz w:val="24"/>
              </w:rPr>
            </w:pPr>
            <w:r>
              <w:rPr>
                <w:rFonts w:ascii="宋体" w:hAnsi="宋体" w:hint="eastAsia"/>
                <w:color w:val="000000"/>
                <w:sz w:val="24"/>
              </w:rPr>
              <w:t>选修课</w:t>
            </w:r>
          </w:p>
        </w:tc>
        <w:tc>
          <w:tcPr>
            <w:tcW w:w="2131" w:type="dxa"/>
          </w:tcPr>
          <w:p w:rsidR="00343E71" w:rsidRDefault="00624FB8">
            <w:pPr>
              <w:spacing w:line="360" w:lineRule="auto"/>
              <w:jc w:val="center"/>
              <w:rPr>
                <w:rFonts w:ascii="宋体" w:hAnsi="宋体"/>
                <w:color w:val="000000"/>
                <w:sz w:val="24"/>
              </w:rPr>
            </w:pPr>
            <w:r>
              <w:rPr>
                <w:rFonts w:ascii="宋体" w:hAnsi="宋体" w:hint="eastAsia"/>
                <w:color w:val="000000"/>
                <w:sz w:val="24"/>
              </w:rPr>
              <w:t>10</w:t>
            </w:r>
          </w:p>
        </w:tc>
      </w:tr>
      <w:tr w:rsidR="00343E71">
        <w:tc>
          <w:tcPr>
            <w:tcW w:w="2130" w:type="dxa"/>
          </w:tcPr>
          <w:p w:rsidR="00343E71" w:rsidRDefault="00624FB8">
            <w:pPr>
              <w:spacing w:line="360" w:lineRule="auto"/>
              <w:rPr>
                <w:rFonts w:ascii="宋体" w:hAnsi="宋体"/>
                <w:color w:val="000000"/>
                <w:sz w:val="24"/>
              </w:rPr>
            </w:pPr>
            <w:r>
              <w:rPr>
                <w:rFonts w:ascii="宋体" w:hAnsi="宋体" w:hint="eastAsia"/>
                <w:color w:val="000000"/>
                <w:sz w:val="24"/>
              </w:rPr>
              <w:t>补修课</w:t>
            </w:r>
          </w:p>
        </w:tc>
        <w:tc>
          <w:tcPr>
            <w:tcW w:w="2130" w:type="dxa"/>
          </w:tcPr>
          <w:p w:rsidR="00343E71" w:rsidRDefault="00624FB8">
            <w:pPr>
              <w:spacing w:line="360" w:lineRule="auto"/>
              <w:jc w:val="center"/>
              <w:rPr>
                <w:rFonts w:ascii="宋体" w:hAnsi="宋体"/>
                <w:color w:val="000000"/>
                <w:sz w:val="24"/>
              </w:rPr>
            </w:pPr>
            <w:r>
              <w:rPr>
                <w:rFonts w:ascii="宋体" w:hAnsi="宋体" w:hint="eastAsia"/>
                <w:color w:val="000000"/>
                <w:sz w:val="24"/>
              </w:rPr>
              <w:t>0（3门）</w:t>
            </w:r>
          </w:p>
        </w:tc>
        <w:tc>
          <w:tcPr>
            <w:tcW w:w="2131" w:type="dxa"/>
          </w:tcPr>
          <w:p w:rsidR="00343E71" w:rsidRDefault="00343E71">
            <w:pPr>
              <w:spacing w:line="360" w:lineRule="auto"/>
              <w:rPr>
                <w:rFonts w:ascii="宋体" w:hAnsi="宋体"/>
                <w:color w:val="000000"/>
                <w:sz w:val="24"/>
              </w:rPr>
            </w:pPr>
          </w:p>
        </w:tc>
        <w:tc>
          <w:tcPr>
            <w:tcW w:w="2131" w:type="dxa"/>
          </w:tcPr>
          <w:p w:rsidR="00343E71" w:rsidRDefault="00343E71">
            <w:pPr>
              <w:spacing w:line="360" w:lineRule="auto"/>
              <w:jc w:val="center"/>
              <w:rPr>
                <w:rFonts w:ascii="宋体" w:hAnsi="宋体"/>
                <w:color w:val="000000"/>
                <w:sz w:val="24"/>
              </w:rPr>
            </w:pPr>
          </w:p>
        </w:tc>
      </w:tr>
    </w:tbl>
    <w:p w:rsidR="00343E71" w:rsidRDefault="00624FB8" w:rsidP="008E5BEA">
      <w:pPr>
        <w:spacing w:beforeLines="50" w:line="360" w:lineRule="auto"/>
        <w:ind w:firstLineChars="200" w:firstLine="480"/>
        <w:rPr>
          <w:rFonts w:ascii="黑体" w:eastAsia="黑体"/>
          <w:sz w:val="24"/>
        </w:rPr>
      </w:pPr>
      <w:r>
        <w:rPr>
          <w:rFonts w:ascii="黑体" w:eastAsia="黑体" w:hint="eastAsia"/>
          <w:sz w:val="24"/>
        </w:rPr>
        <w:t>六、必修环节</w:t>
      </w:r>
    </w:p>
    <w:p w:rsidR="00343E71" w:rsidRDefault="00624FB8">
      <w:pPr>
        <w:widowControl/>
        <w:spacing w:line="360" w:lineRule="auto"/>
        <w:ind w:firstLineChars="200" w:firstLine="480"/>
        <w:jc w:val="left"/>
        <w:rPr>
          <w:kern w:val="0"/>
          <w:sz w:val="24"/>
        </w:rPr>
      </w:pPr>
      <w:r>
        <w:rPr>
          <w:rFonts w:hint="eastAsia"/>
          <w:kern w:val="0"/>
          <w:sz w:val="24"/>
        </w:rPr>
        <w:t>必修环节包括开题报告、中期检查、预答辩、答辩和学术活动等。</w:t>
      </w:r>
    </w:p>
    <w:p w:rsidR="00343E71" w:rsidRDefault="00624FB8">
      <w:pPr>
        <w:widowControl/>
        <w:spacing w:line="360" w:lineRule="auto"/>
        <w:ind w:firstLineChars="200" w:firstLine="480"/>
        <w:jc w:val="left"/>
        <w:rPr>
          <w:kern w:val="0"/>
          <w:sz w:val="24"/>
        </w:rPr>
      </w:pPr>
      <w:r>
        <w:rPr>
          <w:rFonts w:hint="eastAsia"/>
          <w:kern w:val="0"/>
          <w:sz w:val="24"/>
        </w:rPr>
        <w:lastRenderedPageBreak/>
        <w:t>开题报告、中期检查、预答辩环节各</w:t>
      </w:r>
      <w:r>
        <w:rPr>
          <w:rFonts w:hint="eastAsia"/>
          <w:kern w:val="0"/>
          <w:sz w:val="24"/>
        </w:rPr>
        <w:t>2</w:t>
      </w:r>
      <w:r>
        <w:rPr>
          <w:rFonts w:hint="eastAsia"/>
          <w:kern w:val="0"/>
          <w:sz w:val="24"/>
        </w:rPr>
        <w:t>学分，答辩环节</w:t>
      </w:r>
      <w:r>
        <w:rPr>
          <w:rFonts w:hint="eastAsia"/>
          <w:kern w:val="0"/>
          <w:sz w:val="24"/>
        </w:rPr>
        <w:t>3</w:t>
      </w:r>
      <w:r>
        <w:rPr>
          <w:rFonts w:hint="eastAsia"/>
          <w:kern w:val="0"/>
          <w:sz w:val="24"/>
        </w:rPr>
        <w:t>学分，各环节具体要求见《辽宁科技大学研究生学位论文质量管理办法》等相关规定。</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学术活动是矿物加工工程学科（学术）硕士生的必修环节，记1学分，成绩按通过/不通过登记。</w:t>
      </w:r>
      <w:r>
        <w:rPr>
          <w:rFonts w:hAnsi="宋体" w:hint="eastAsia"/>
          <w:sz w:val="24"/>
        </w:rPr>
        <w:t>鼓励研究生参加国内外本学科高水平学术会议，</w:t>
      </w:r>
      <w:r>
        <w:rPr>
          <w:rFonts w:hAnsi="宋体" w:hint="eastAsia"/>
          <w:color w:val="000000"/>
          <w:sz w:val="24"/>
        </w:rPr>
        <w:t>硕士研究生必须参加</w:t>
      </w:r>
      <w:r>
        <w:rPr>
          <w:rFonts w:hAnsi="宋体"/>
          <w:color w:val="000000"/>
          <w:sz w:val="24"/>
        </w:rPr>
        <w:t>5</w:t>
      </w:r>
      <w:r>
        <w:rPr>
          <w:rFonts w:hAnsi="宋体" w:hint="eastAsia"/>
          <w:color w:val="000000"/>
          <w:sz w:val="24"/>
        </w:rPr>
        <w:t>次以上学术活动。</w:t>
      </w:r>
      <w:r>
        <w:rPr>
          <w:rFonts w:hAnsi="宋体" w:hint="eastAsia"/>
          <w:sz w:val="24"/>
        </w:rPr>
        <w:t>学术活动须在申请学位论文答辩前完成，每次参加学术活动应有书面记录，做学术报告应有书面材料，并交导师签字认可。在申请学位前，经导师签字的书面记录交学院研究生教学秘书保管，并记相应学分。</w:t>
      </w:r>
    </w:p>
    <w:p w:rsidR="00343E71" w:rsidRDefault="00624FB8">
      <w:pPr>
        <w:spacing w:line="360" w:lineRule="auto"/>
        <w:ind w:firstLineChars="200" w:firstLine="480"/>
        <w:rPr>
          <w:sz w:val="24"/>
        </w:rPr>
      </w:pPr>
      <w:r>
        <w:rPr>
          <w:rFonts w:ascii="黑体" w:eastAsia="黑体" w:hint="eastAsia"/>
          <w:sz w:val="24"/>
        </w:rPr>
        <w:t>七、科学研究与学位论文</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全日制学术型学位硕士研究生应不少于一年的时间从事科学研究或学位论文工作。学位论文工作一般应包括文献阅读、调研、选题、开题、理论分析、实验研究、撰写论文等。学位论文应在导师指导下，由研究生独立完成。研究生在申请预答辩前，应保证所完成的学位论文格式规范，文字通畅，图表清晰，英文摘要语句通顺，语法正确，表达符合英文习惯。完成所有培养环节并通过学位论文预审者，按照《辽宁科技大学硕士学位授予工作实施细则》申请学位论文答辩及学位。对于提前答辩者，其学位论文送审等工作由研究生院组织，学院会采取更严格的论文质量审查措施。</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1、成果要求</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在学期间，硕士学位申请者必须以辽宁科技大学为第1单位取得下列成果之一，方可申请进行学位论文答辩：</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（1）在本专业领域的北大中文核心期刊以上公开发表1篇（第1作者）与学位论文研究工作相关的学术论文（正式出版）；</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（2）在本专业领域的SCI、EI期刊发表1篇（第1作者）与学位论文研究工作相关的学术论文（以录用通知书为准）；</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（3）申请与研究方向一致的发明专利2件（已公开，导师第1、学生第2）；</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（4）获得省部级二等奖及以上（排</w:t>
      </w:r>
      <w:bookmarkStart w:id="1" w:name="_GoBack"/>
      <w:bookmarkEnd w:id="1"/>
      <w:r>
        <w:rPr>
          <w:rFonts w:ascii="宋体" w:hAnsi="宋体" w:hint="eastAsia"/>
          <w:sz w:val="24"/>
        </w:rPr>
        <w:t>名前8）科技进步奖或技术发明奖1项；</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（5）参加省级以上（含省级）各类大赛获奖（一等奖排名前</w:t>
      </w:r>
      <w:r>
        <w:rPr>
          <w:rFonts w:ascii="宋体" w:hAnsi="宋体"/>
          <w:sz w:val="24"/>
        </w:rPr>
        <w:t>2</w:t>
      </w:r>
      <w:r>
        <w:rPr>
          <w:rFonts w:ascii="宋体" w:hAnsi="宋体" w:hint="eastAsia"/>
          <w:sz w:val="24"/>
        </w:rPr>
        <w:t>、二等奖排名第1）。</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2、学位论文要求</w:t>
      </w:r>
    </w:p>
    <w:p w:rsidR="00343E71" w:rsidRDefault="00624FB8">
      <w:pPr>
        <w:widowControl/>
        <w:spacing w:line="360" w:lineRule="auto"/>
        <w:ind w:firstLineChars="200" w:firstLine="480"/>
        <w:jc w:val="left"/>
        <w:rPr>
          <w:rFonts w:ascii="宋体" w:hAnsi="宋体"/>
          <w:sz w:val="24"/>
        </w:rPr>
      </w:pPr>
      <w:r>
        <w:rPr>
          <w:rFonts w:ascii="宋体" w:hAnsi="宋体"/>
          <w:sz w:val="24"/>
        </w:rPr>
        <w:t>a</w:t>
      </w:r>
      <w:r>
        <w:rPr>
          <w:rFonts w:ascii="宋体" w:hAnsi="宋体" w:hint="eastAsia"/>
          <w:sz w:val="24"/>
        </w:rPr>
        <w:t>、规范性要求</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lastRenderedPageBreak/>
        <w:t>（1）论文选题要全面、认真地考量，理论前提成立且可靠。</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（2）论文的选题切入口要小，原则上不以全中国、全世界（即使某一方面的全中国、全世界）作为选题的起点。</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（3）论文必须有关于选题的文献综述，要追溯到选题的起点文献；要有对选题涉及的代表性学术专著和专论的评价。在此基础上，论述选题的学术意义。</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4）论文必须以本学科和相邻学科的相关学术理论作为论证自己观点的理论支撑，且在文中体现出运用了自己所选择的学术理论。数据要可靠、充分，前后一致。不能无论据地主观得出结论或不证自明。不能把教科书中关于某一理论的介绍文字直接作为学术理论的论据；不能把经验总结、工作报告和杂感随笔替代为学术理论。</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w:t>
      </w:r>
      <w:r w:rsidR="00200BA7">
        <w:rPr>
          <w:rFonts w:ascii="宋体" w:hAnsi="宋体"/>
          <w:sz w:val="24"/>
        </w:rPr>
        <w:t>5</w:t>
      </w:r>
      <w:r>
        <w:rPr>
          <w:rFonts w:ascii="宋体" w:hAnsi="宋体" w:hint="eastAsia"/>
          <w:sz w:val="24"/>
        </w:rPr>
        <w:t>）论文的核心学术概念要明确、严谨、有效，原则上只能来自学科内公认的学术论著对概念的阐释。</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（6）选择的研究方法可以是理论研究、实验研究、实例研究、或模拟研究。但要以可靠、有效为目的选择适当的研究方法。</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（7）论文的体例格式、插图、表格、计量单位、数学公式、数字用法、参考文献等必须符合国际上的有关标准与规范的规定。</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（8）论文必须有适量的参考文献，原则上不少于70篇，其中最近5年内发表的文献一般应占1/2以上，外文文献不少于20篇。所有参考文献必须在文中对应处标明引注。</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b、质量要求</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论文的基本理论依据或前提要可靠。实验或研究内容应完整，数据翔实、充分，分析合理。论文要有自己的新见解，论文中的设计、计算、实验、分析、推理、归纳、讨论等环节连接密切，论文撰写必须严格按照学校硕士学位论文格式要求，书写规范条理，文字表达和图标清晰。凡是在论文中引用他人的论述、分析、数据和计算结果等，必须在相应的地方加以标注和引注。</w:t>
      </w:r>
    </w:p>
    <w:p w:rsidR="00343E71" w:rsidRDefault="00624FB8">
      <w:pPr>
        <w:widowControl/>
        <w:spacing w:line="360" w:lineRule="auto"/>
        <w:ind w:firstLineChars="200" w:firstLine="480"/>
        <w:jc w:val="left"/>
        <w:rPr>
          <w:rFonts w:ascii="宋体" w:hAnsi="宋体"/>
          <w:sz w:val="24"/>
        </w:rPr>
      </w:pPr>
      <w:r>
        <w:rPr>
          <w:rFonts w:ascii="宋体" w:hAnsi="宋体"/>
          <w:sz w:val="24"/>
        </w:rPr>
        <w:t>c</w:t>
      </w:r>
      <w:r>
        <w:rPr>
          <w:rFonts w:ascii="宋体" w:hAnsi="宋体" w:hint="eastAsia"/>
          <w:sz w:val="24"/>
        </w:rPr>
        <w:t>、成果创新性要求</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矿物加工工程学科学术型硕士论文必须在本学科的基础理论、研究方法及技术途径等方面具有一定的创新性，可以是研究方向上的某一种或几种新理论、新技术、新方法、新工艺、新材料、新设备的发展创新。</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lastRenderedPageBreak/>
        <w:t>3、论文评审、答辩与学位授予</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研究生修满规定学分，通过全部培养环节考核，按学校和学院的规定程序完成学位论文评审，经导师同意、学院审核，可申请学位论文答辩。通过学位论文答辩的研究生准予毕业，并发给毕业证书。</w:t>
      </w:r>
    </w:p>
    <w:p w:rsidR="00343E71" w:rsidRDefault="00624FB8">
      <w:pPr>
        <w:widowControl/>
        <w:spacing w:line="360" w:lineRule="auto"/>
        <w:ind w:firstLineChars="200" w:firstLine="480"/>
        <w:jc w:val="left"/>
        <w:rPr>
          <w:rFonts w:ascii="宋体" w:hAnsi="宋体"/>
          <w:sz w:val="24"/>
        </w:rPr>
      </w:pPr>
      <w:r>
        <w:rPr>
          <w:rFonts w:ascii="宋体" w:hAnsi="宋体" w:hint="eastAsia"/>
          <w:sz w:val="24"/>
        </w:rPr>
        <w:t>通过学位论文答辩的研究生向学院学位评定分委员会提出学位申请，经学位评定分委员会审核，报校学位评定委员会讨论通过后方可授予学位，并发给学位证书。</w:t>
      </w:r>
    </w:p>
    <w:p w:rsidR="00343E71" w:rsidRDefault="00343E71">
      <w:pPr>
        <w:ind w:firstLineChars="200" w:firstLine="480"/>
        <w:rPr>
          <w:rFonts w:ascii="黑体" w:eastAsia="黑体"/>
          <w:sz w:val="24"/>
        </w:rPr>
      </w:pPr>
    </w:p>
    <w:p w:rsidR="00343E71" w:rsidRDefault="00624FB8">
      <w:pPr>
        <w:widowControl/>
        <w:spacing w:line="360" w:lineRule="auto"/>
        <w:ind w:firstLineChars="200" w:firstLine="480"/>
        <w:jc w:val="left"/>
        <w:rPr>
          <w:rFonts w:ascii="宋体" w:hAnsi="宋体"/>
          <w:sz w:val="24"/>
        </w:rPr>
      </w:pPr>
      <w:r>
        <w:rPr>
          <w:rFonts w:ascii="黑体" w:eastAsia="黑体" w:hint="eastAsia"/>
          <w:sz w:val="24"/>
        </w:rPr>
        <w:t>附：</w:t>
      </w:r>
      <w:r>
        <w:rPr>
          <w:rFonts w:ascii="宋体" w:hAnsi="宋体" w:hint="eastAsia"/>
          <w:sz w:val="24"/>
        </w:rPr>
        <w:t>需阅读的主要经典著作和专业学术期刊目录</w:t>
      </w:r>
    </w:p>
    <w:p w:rsidR="00343E71" w:rsidRDefault="00624FB8">
      <w:pPr>
        <w:widowControl/>
        <w:spacing w:line="360" w:lineRule="auto"/>
        <w:ind w:firstLineChars="200" w:firstLine="480"/>
        <w:jc w:val="left"/>
        <w:rPr>
          <w:sz w:val="24"/>
        </w:rPr>
      </w:pPr>
      <w:r>
        <w:rPr>
          <w:sz w:val="24"/>
        </w:rPr>
        <w:t>1</w:t>
      </w:r>
      <w:r>
        <w:rPr>
          <w:sz w:val="24"/>
        </w:rPr>
        <w:t>、</w:t>
      </w:r>
      <w:r>
        <w:rPr>
          <w:rFonts w:hint="eastAsia"/>
          <w:sz w:val="24"/>
        </w:rPr>
        <w:t>固体物料分选学魏德洲</w:t>
      </w:r>
      <w:r>
        <w:rPr>
          <w:sz w:val="24"/>
        </w:rPr>
        <w:t>主编</w:t>
      </w:r>
    </w:p>
    <w:p w:rsidR="00343E71" w:rsidRDefault="00624FB8">
      <w:pPr>
        <w:widowControl/>
        <w:spacing w:line="360" w:lineRule="auto"/>
        <w:ind w:firstLineChars="200" w:firstLine="480"/>
        <w:jc w:val="left"/>
        <w:rPr>
          <w:sz w:val="24"/>
        </w:rPr>
      </w:pPr>
      <w:r>
        <w:rPr>
          <w:sz w:val="24"/>
        </w:rPr>
        <w:t>2</w:t>
      </w:r>
      <w:r>
        <w:rPr>
          <w:sz w:val="24"/>
        </w:rPr>
        <w:t>、</w:t>
      </w:r>
      <w:r>
        <w:rPr>
          <w:rFonts w:hint="eastAsia"/>
          <w:sz w:val="24"/>
        </w:rPr>
        <w:t>浮选理论与工艺胡熙庚</w:t>
      </w:r>
      <w:r>
        <w:rPr>
          <w:sz w:val="24"/>
        </w:rPr>
        <w:t>主编</w:t>
      </w:r>
    </w:p>
    <w:p w:rsidR="00343E71" w:rsidRDefault="00624FB8">
      <w:pPr>
        <w:widowControl/>
        <w:spacing w:line="360" w:lineRule="auto"/>
        <w:ind w:firstLineChars="200" w:firstLine="480"/>
        <w:jc w:val="left"/>
        <w:rPr>
          <w:sz w:val="24"/>
        </w:rPr>
      </w:pPr>
      <w:r>
        <w:rPr>
          <w:sz w:val="24"/>
        </w:rPr>
        <w:t>3</w:t>
      </w:r>
      <w:r>
        <w:rPr>
          <w:sz w:val="24"/>
        </w:rPr>
        <w:t>、</w:t>
      </w:r>
      <w:r w:rsidRPr="00624FB8">
        <w:rPr>
          <w:sz w:val="24"/>
        </w:rPr>
        <w:t>Mineral Processing Technology</w:t>
      </w:r>
      <w:r w:rsidRPr="00624FB8">
        <w:rPr>
          <w:rFonts w:hint="eastAsia"/>
          <w:sz w:val="24"/>
        </w:rPr>
        <w:t>，</w:t>
      </w:r>
      <w:r>
        <w:rPr>
          <w:rFonts w:hint="eastAsia"/>
          <w:sz w:val="24"/>
        </w:rPr>
        <w:t>b</w:t>
      </w:r>
      <w:r>
        <w:rPr>
          <w:sz w:val="24"/>
        </w:rPr>
        <w:t xml:space="preserve">y </w:t>
      </w:r>
      <w:r w:rsidRPr="00624FB8">
        <w:rPr>
          <w:rFonts w:hint="eastAsia"/>
          <w:sz w:val="24"/>
        </w:rPr>
        <w:t>B.W.W</w:t>
      </w:r>
      <w:r>
        <w:rPr>
          <w:sz w:val="24"/>
        </w:rPr>
        <w:t>ills</w:t>
      </w:r>
    </w:p>
    <w:p w:rsidR="00343E71" w:rsidRDefault="00624FB8">
      <w:pPr>
        <w:widowControl/>
        <w:spacing w:line="360" w:lineRule="auto"/>
        <w:ind w:firstLineChars="200" w:firstLine="480"/>
        <w:jc w:val="left"/>
        <w:rPr>
          <w:sz w:val="24"/>
        </w:rPr>
      </w:pPr>
      <w:r>
        <w:rPr>
          <w:sz w:val="24"/>
        </w:rPr>
        <w:t>4</w:t>
      </w:r>
      <w:r>
        <w:rPr>
          <w:sz w:val="24"/>
        </w:rPr>
        <w:t>、</w:t>
      </w:r>
      <w:r>
        <w:rPr>
          <w:rFonts w:hint="eastAsia"/>
          <w:sz w:val="24"/>
        </w:rPr>
        <w:t>矿冶工程（双月刊）</w:t>
      </w:r>
    </w:p>
    <w:p w:rsidR="00343E71" w:rsidRDefault="00624FB8">
      <w:pPr>
        <w:widowControl/>
        <w:spacing w:line="360" w:lineRule="auto"/>
        <w:ind w:firstLineChars="200" w:firstLine="480"/>
        <w:jc w:val="left"/>
        <w:rPr>
          <w:sz w:val="24"/>
        </w:rPr>
      </w:pPr>
      <w:r>
        <w:rPr>
          <w:sz w:val="24"/>
        </w:rPr>
        <w:t>5</w:t>
      </w:r>
      <w:r>
        <w:rPr>
          <w:sz w:val="24"/>
        </w:rPr>
        <w:t>、金属矿山（月刊）</w:t>
      </w:r>
    </w:p>
    <w:p w:rsidR="00343E71" w:rsidRDefault="00624FB8">
      <w:pPr>
        <w:widowControl/>
        <w:spacing w:line="360" w:lineRule="auto"/>
        <w:ind w:firstLineChars="200" w:firstLine="480"/>
        <w:jc w:val="left"/>
        <w:rPr>
          <w:sz w:val="24"/>
        </w:rPr>
      </w:pPr>
      <w:r>
        <w:rPr>
          <w:sz w:val="24"/>
        </w:rPr>
        <w:t>6</w:t>
      </w:r>
      <w:r>
        <w:rPr>
          <w:sz w:val="24"/>
        </w:rPr>
        <w:t>、中国矿业（月刊）</w:t>
      </w:r>
    </w:p>
    <w:p w:rsidR="00343E71" w:rsidRDefault="00624FB8">
      <w:pPr>
        <w:widowControl/>
        <w:spacing w:line="360" w:lineRule="auto"/>
        <w:ind w:firstLineChars="200" w:firstLine="480"/>
        <w:jc w:val="left"/>
        <w:rPr>
          <w:sz w:val="24"/>
        </w:rPr>
      </w:pPr>
      <w:r>
        <w:rPr>
          <w:sz w:val="24"/>
        </w:rPr>
        <w:t>7</w:t>
      </w:r>
      <w:r>
        <w:rPr>
          <w:sz w:val="24"/>
        </w:rPr>
        <w:t>、</w:t>
      </w:r>
      <w:r>
        <w:rPr>
          <w:sz w:val="24"/>
        </w:rPr>
        <w:t>Mining</w:t>
      </w:r>
      <w:r>
        <w:rPr>
          <w:rFonts w:hint="eastAsia"/>
          <w:sz w:val="24"/>
        </w:rPr>
        <w:t>&amp;</w:t>
      </w:r>
      <w:r>
        <w:rPr>
          <w:sz w:val="24"/>
        </w:rPr>
        <w:t>M</w:t>
      </w:r>
      <w:r>
        <w:rPr>
          <w:rFonts w:hint="eastAsia"/>
          <w:sz w:val="24"/>
        </w:rPr>
        <w:t xml:space="preserve">ineral </w:t>
      </w:r>
      <w:r>
        <w:rPr>
          <w:sz w:val="24"/>
        </w:rPr>
        <w:t>P</w:t>
      </w:r>
      <w:r>
        <w:rPr>
          <w:rFonts w:hint="eastAsia"/>
          <w:sz w:val="24"/>
        </w:rPr>
        <w:t>rocessing</w:t>
      </w:r>
    </w:p>
    <w:p w:rsidR="00343E71" w:rsidRDefault="00624FB8">
      <w:pPr>
        <w:widowControl/>
        <w:spacing w:line="360" w:lineRule="auto"/>
        <w:ind w:firstLineChars="200" w:firstLine="480"/>
        <w:jc w:val="left"/>
        <w:rPr>
          <w:sz w:val="24"/>
        </w:rPr>
      </w:pPr>
      <w:r>
        <w:rPr>
          <w:sz w:val="24"/>
        </w:rPr>
        <w:t>8</w:t>
      </w:r>
      <w:r>
        <w:rPr>
          <w:sz w:val="24"/>
        </w:rPr>
        <w:t>、</w:t>
      </w:r>
      <w:r>
        <w:rPr>
          <w:rFonts w:hint="eastAsia"/>
          <w:sz w:val="24"/>
        </w:rPr>
        <w:t>Mineralogy</w:t>
      </w:r>
    </w:p>
    <w:p w:rsidR="00343E71" w:rsidRDefault="00624FB8">
      <w:pPr>
        <w:widowControl/>
        <w:spacing w:line="360" w:lineRule="auto"/>
        <w:ind w:firstLineChars="200" w:firstLine="480"/>
        <w:jc w:val="left"/>
        <w:rPr>
          <w:sz w:val="24"/>
        </w:rPr>
      </w:pPr>
      <w:r>
        <w:rPr>
          <w:sz w:val="24"/>
        </w:rPr>
        <w:t>9</w:t>
      </w:r>
      <w:r>
        <w:rPr>
          <w:sz w:val="24"/>
        </w:rPr>
        <w:t>、</w:t>
      </w:r>
      <w:r>
        <w:rPr>
          <w:rFonts w:hint="eastAsia"/>
          <w:sz w:val="24"/>
        </w:rPr>
        <w:t xml:space="preserve">Journal of </w:t>
      </w:r>
      <w:r>
        <w:rPr>
          <w:sz w:val="24"/>
        </w:rPr>
        <w:t>M</w:t>
      </w:r>
      <w:r>
        <w:rPr>
          <w:rFonts w:hint="eastAsia"/>
          <w:sz w:val="24"/>
        </w:rPr>
        <w:t xml:space="preserve">ining </w:t>
      </w:r>
      <w:r>
        <w:rPr>
          <w:sz w:val="24"/>
        </w:rPr>
        <w:t>S</w:t>
      </w:r>
      <w:r>
        <w:rPr>
          <w:rFonts w:hint="eastAsia"/>
          <w:sz w:val="24"/>
        </w:rPr>
        <w:t>cience</w:t>
      </w:r>
    </w:p>
    <w:p w:rsidR="00343E71" w:rsidRDefault="00624FB8">
      <w:pPr>
        <w:widowControl/>
        <w:spacing w:line="360" w:lineRule="auto"/>
        <w:ind w:firstLineChars="200" w:firstLine="480"/>
        <w:jc w:val="left"/>
        <w:rPr>
          <w:sz w:val="24"/>
        </w:rPr>
      </w:pPr>
      <w:r>
        <w:rPr>
          <w:sz w:val="24"/>
        </w:rPr>
        <w:t>10</w:t>
      </w:r>
      <w:r>
        <w:rPr>
          <w:sz w:val="24"/>
        </w:rPr>
        <w:t>、</w:t>
      </w:r>
      <w:bookmarkStart w:id="2" w:name="_Hlk13314833"/>
      <w:r>
        <w:rPr>
          <w:rFonts w:hint="eastAsia"/>
          <w:sz w:val="24"/>
        </w:rPr>
        <w:t>Mineral</w:t>
      </w:r>
      <w:r w:rsidR="00F261C2">
        <w:rPr>
          <w:rFonts w:hint="eastAsia"/>
          <w:sz w:val="24"/>
        </w:rPr>
        <w:t>s</w:t>
      </w:r>
      <w:r>
        <w:rPr>
          <w:rFonts w:hint="eastAsia"/>
          <w:sz w:val="24"/>
        </w:rPr>
        <w:t xml:space="preserve"> Engineering</w:t>
      </w:r>
      <w:bookmarkEnd w:id="2"/>
    </w:p>
    <w:p w:rsidR="00343E71" w:rsidRDefault="00624FB8">
      <w:pPr>
        <w:widowControl/>
        <w:spacing w:line="360" w:lineRule="auto"/>
        <w:ind w:firstLineChars="200" w:firstLine="480"/>
        <w:jc w:val="left"/>
        <w:rPr>
          <w:sz w:val="24"/>
          <w:szCs w:val="22"/>
        </w:rPr>
      </w:pPr>
      <w:r>
        <w:rPr>
          <w:rFonts w:hint="eastAsia"/>
          <w:sz w:val="24"/>
          <w:szCs w:val="22"/>
        </w:rPr>
        <w:t>11</w:t>
      </w:r>
      <w:r>
        <w:rPr>
          <w:rFonts w:hint="eastAsia"/>
          <w:sz w:val="24"/>
          <w:szCs w:val="22"/>
        </w:rPr>
        <w:t>、</w:t>
      </w:r>
      <w:bookmarkStart w:id="3" w:name="_Hlk13314888"/>
      <w:r>
        <w:rPr>
          <w:rFonts w:hint="eastAsia"/>
          <w:sz w:val="24"/>
          <w:szCs w:val="22"/>
        </w:rPr>
        <w:t>中国有色金属学报（中、英文）</w:t>
      </w:r>
      <w:bookmarkEnd w:id="3"/>
    </w:p>
    <w:p w:rsidR="00343E71" w:rsidRDefault="00F261C2">
      <w:pPr>
        <w:ind w:firstLineChars="200" w:firstLine="480"/>
        <w:rPr>
          <w:b/>
          <w:bCs/>
        </w:rPr>
      </w:pPr>
      <w:r>
        <w:rPr>
          <w:rFonts w:hint="eastAsia"/>
          <w:sz w:val="24"/>
        </w:rPr>
        <w:t>12</w:t>
      </w:r>
      <w:r>
        <w:rPr>
          <w:rFonts w:hint="eastAsia"/>
          <w:sz w:val="24"/>
        </w:rPr>
        <w:t>、</w:t>
      </w:r>
      <w:bookmarkStart w:id="4" w:name="_Hlk13314554"/>
      <w:r>
        <w:rPr>
          <w:rFonts w:hint="eastAsia"/>
          <w:sz w:val="24"/>
        </w:rPr>
        <w:t>Powder Technology</w:t>
      </w:r>
      <w:bookmarkEnd w:id="4"/>
    </w:p>
    <w:p w:rsidR="00343E71" w:rsidRDefault="00343E71">
      <w:pPr>
        <w:ind w:firstLineChars="200" w:firstLine="422"/>
        <w:rPr>
          <w:b/>
          <w:bCs/>
        </w:rPr>
      </w:pPr>
    </w:p>
    <w:p w:rsidR="00343E71" w:rsidRDefault="00343E71">
      <w:pPr>
        <w:ind w:firstLineChars="200" w:firstLine="422"/>
        <w:rPr>
          <w:b/>
          <w:bCs/>
        </w:rPr>
      </w:pPr>
    </w:p>
    <w:p w:rsidR="00343E71" w:rsidRDefault="00343E71">
      <w:pPr>
        <w:ind w:firstLineChars="200" w:firstLine="422"/>
        <w:rPr>
          <w:b/>
          <w:bCs/>
        </w:rPr>
      </w:pPr>
    </w:p>
    <w:p w:rsidR="00343E71" w:rsidRDefault="00343E71">
      <w:pPr>
        <w:ind w:firstLineChars="200" w:firstLine="422"/>
        <w:rPr>
          <w:b/>
          <w:bCs/>
        </w:rPr>
      </w:pPr>
    </w:p>
    <w:p w:rsidR="00343E71" w:rsidRDefault="00343E71">
      <w:pPr>
        <w:ind w:firstLineChars="200" w:firstLine="422"/>
        <w:rPr>
          <w:b/>
          <w:bCs/>
        </w:rPr>
      </w:pPr>
    </w:p>
    <w:p w:rsidR="00343E71" w:rsidRDefault="00624FB8">
      <w:pPr>
        <w:spacing w:line="360" w:lineRule="auto"/>
        <w:ind w:leftChars="136" w:left="2675" w:hangingChars="850" w:hanging="2389"/>
        <w:jc w:val="center"/>
        <w:rPr>
          <w:b/>
          <w:bCs/>
          <w:sz w:val="28"/>
          <w:szCs w:val="28"/>
        </w:rPr>
      </w:pPr>
      <w:r>
        <w:rPr>
          <w:rFonts w:hint="eastAsia"/>
          <w:b/>
          <w:bCs/>
          <w:sz w:val="28"/>
          <w:szCs w:val="28"/>
          <w:u w:val="single"/>
        </w:rPr>
        <w:t>矿物加工工程</w:t>
      </w:r>
      <w:r>
        <w:rPr>
          <w:rFonts w:hint="eastAsia"/>
          <w:b/>
          <w:bCs/>
          <w:sz w:val="28"/>
          <w:szCs w:val="28"/>
        </w:rPr>
        <w:t>学科全日制（学术型）硕士研究生</w:t>
      </w:r>
    </w:p>
    <w:p w:rsidR="00343E71" w:rsidRDefault="00624FB8">
      <w:pPr>
        <w:spacing w:line="360" w:lineRule="auto"/>
        <w:ind w:leftChars="136" w:left="2675" w:hangingChars="850" w:hanging="2389"/>
        <w:jc w:val="center"/>
        <w:rPr>
          <w:b/>
          <w:bCs/>
          <w:sz w:val="28"/>
          <w:szCs w:val="28"/>
        </w:rPr>
      </w:pPr>
      <w:r>
        <w:rPr>
          <w:rFonts w:hint="eastAsia"/>
          <w:b/>
          <w:bCs/>
          <w:sz w:val="28"/>
          <w:szCs w:val="28"/>
        </w:rPr>
        <w:t>课程及必修环节设置一览表</w:t>
      </w:r>
    </w:p>
    <w:p w:rsidR="00343E71" w:rsidRDefault="00624FB8">
      <w:pPr>
        <w:spacing w:before="72"/>
        <w:ind w:firstLine="420"/>
        <w:jc w:val="center"/>
        <w:rPr>
          <w:sz w:val="24"/>
          <w:szCs w:val="24"/>
        </w:rPr>
      </w:pPr>
      <w:r>
        <w:rPr>
          <w:rFonts w:hint="eastAsia"/>
          <w:sz w:val="24"/>
          <w:szCs w:val="24"/>
        </w:rPr>
        <w:t>（总学分不低于</w:t>
      </w:r>
      <w:r>
        <w:rPr>
          <w:sz w:val="24"/>
          <w:szCs w:val="24"/>
        </w:rPr>
        <w:t>28</w:t>
      </w:r>
      <w:r>
        <w:rPr>
          <w:rFonts w:hint="eastAsia"/>
          <w:sz w:val="24"/>
          <w:szCs w:val="24"/>
        </w:rPr>
        <w:t>学分；学位必修课不低于</w:t>
      </w:r>
      <w:r>
        <w:rPr>
          <w:sz w:val="24"/>
          <w:szCs w:val="24"/>
        </w:rPr>
        <w:t>18</w:t>
      </w:r>
      <w:r>
        <w:rPr>
          <w:rFonts w:hint="eastAsia"/>
          <w:sz w:val="24"/>
          <w:szCs w:val="24"/>
        </w:rPr>
        <w:t>学分）</w:t>
      </w:r>
    </w:p>
    <w:p w:rsidR="00343E71" w:rsidRDefault="00343E71">
      <w:pPr>
        <w:spacing w:before="72"/>
        <w:ind w:firstLine="420"/>
        <w:jc w:val="center"/>
      </w:pP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390"/>
        <w:gridCol w:w="1260"/>
        <w:gridCol w:w="2343"/>
        <w:gridCol w:w="798"/>
        <w:gridCol w:w="720"/>
        <w:gridCol w:w="720"/>
        <w:gridCol w:w="1057"/>
        <w:gridCol w:w="1041"/>
      </w:tblGrid>
      <w:tr w:rsidR="00343E71" w:rsidTr="00682BE4">
        <w:trPr>
          <w:trHeight w:val="567"/>
          <w:jc w:val="center"/>
        </w:trPr>
        <w:tc>
          <w:tcPr>
            <w:tcW w:w="472" w:type="dxa"/>
            <w:vAlign w:val="center"/>
          </w:tcPr>
          <w:p w:rsidR="00343E71" w:rsidRDefault="00624FB8">
            <w:pPr>
              <w:jc w:val="center"/>
              <w:rPr>
                <w:szCs w:val="21"/>
              </w:rPr>
            </w:pPr>
            <w:r>
              <w:rPr>
                <w:rFonts w:hint="eastAsia"/>
                <w:szCs w:val="21"/>
              </w:rPr>
              <w:t>类别</w:t>
            </w:r>
          </w:p>
        </w:tc>
        <w:tc>
          <w:tcPr>
            <w:tcW w:w="1650" w:type="dxa"/>
            <w:gridSpan w:val="2"/>
            <w:vAlign w:val="center"/>
          </w:tcPr>
          <w:p w:rsidR="00343E71" w:rsidRDefault="00624FB8">
            <w:pPr>
              <w:jc w:val="center"/>
              <w:rPr>
                <w:szCs w:val="21"/>
              </w:rPr>
            </w:pPr>
            <w:r>
              <w:rPr>
                <w:rFonts w:hint="eastAsia"/>
                <w:szCs w:val="21"/>
              </w:rPr>
              <w:t>课程性质</w:t>
            </w:r>
          </w:p>
          <w:p w:rsidR="00343E71" w:rsidRDefault="00624FB8">
            <w:pPr>
              <w:jc w:val="center"/>
              <w:rPr>
                <w:szCs w:val="21"/>
              </w:rPr>
            </w:pPr>
            <w:r>
              <w:rPr>
                <w:rFonts w:hint="eastAsia"/>
                <w:szCs w:val="21"/>
              </w:rPr>
              <w:t>及编号</w:t>
            </w:r>
          </w:p>
        </w:tc>
        <w:tc>
          <w:tcPr>
            <w:tcW w:w="2343" w:type="dxa"/>
            <w:vAlign w:val="center"/>
          </w:tcPr>
          <w:p w:rsidR="00343E71" w:rsidRDefault="00624FB8">
            <w:pPr>
              <w:jc w:val="center"/>
              <w:rPr>
                <w:szCs w:val="21"/>
              </w:rPr>
            </w:pPr>
            <w:r>
              <w:rPr>
                <w:rFonts w:hint="eastAsia"/>
                <w:szCs w:val="21"/>
              </w:rPr>
              <w:t>课程名称</w:t>
            </w:r>
          </w:p>
        </w:tc>
        <w:tc>
          <w:tcPr>
            <w:tcW w:w="798" w:type="dxa"/>
            <w:vAlign w:val="center"/>
          </w:tcPr>
          <w:p w:rsidR="00343E71" w:rsidRDefault="00624FB8">
            <w:pPr>
              <w:jc w:val="center"/>
              <w:rPr>
                <w:szCs w:val="21"/>
              </w:rPr>
            </w:pPr>
            <w:r>
              <w:rPr>
                <w:rFonts w:hint="eastAsia"/>
                <w:szCs w:val="21"/>
              </w:rPr>
              <w:t>开课学期</w:t>
            </w:r>
          </w:p>
        </w:tc>
        <w:tc>
          <w:tcPr>
            <w:tcW w:w="720" w:type="dxa"/>
            <w:vAlign w:val="center"/>
          </w:tcPr>
          <w:p w:rsidR="00343E71" w:rsidRDefault="00624FB8">
            <w:pPr>
              <w:jc w:val="center"/>
              <w:rPr>
                <w:szCs w:val="21"/>
              </w:rPr>
            </w:pPr>
            <w:r>
              <w:rPr>
                <w:rFonts w:hint="eastAsia"/>
                <w:szCs w:val="21"/>
              </w:rPr>
              <w:t>总学时数</w:t>
            </w:r>
          </w:p>
        </w:tc>
        <w:tc>
          <w:tcPr>
            <w:tcW w:w="720" w:type="dxa"/>
            <w:vAlign w:val="center"/>
          </w:tcPr>
          <w:p w:rsidR="00343E71" w:rsidRDefault="00624FB8">
            <w:pPr>
              <w:jc w:val="center"/>
              <w:rPr>
                <w:szCs w:val="21"/>
              </w:rPr>
            </w:pPr>
            <w:r>
              <w:rPr>
                <w:rFonts w:hint="eastAsia"/>
                <w:szCs w:val="21"/>
              </w:rPr>
              <w:t>学分</w:t>
            </w:r>
          </w:p>
        </w:tc>
        <w:tc>
          <w:tcPr>
            <w:tcW w:w="1057" w:type="dxa"/>
            <w:vAlign w:val="center"/>
          </w:tcPr>
          <w:p w:rsidR="00343E71" w:rsidRDefault="00624FB8">
            <w:pPr>
              <w:jc w:val="center"/>
              <w:rPr>
                <w:szCs w:val="21"/>
              </w:rPr>
            </w:pPr>
            <w:r>
              <w:rPr>
                <w:rFonts w:hint="eastAsia"/>
                <w:szCs w:val="21"/>
              </w:rPr>
              <w:t>开课单位</w:t>
            </w:r>
          </w:p>
        </w:tc>
        <w:tc>
          <w:tcPr>
            <w:tcW w:w="1041" w:type="dxa"/>
            <w:vAlign w:val="center"/>
          </w:tcPr>
          <w:p w:rsidR="00343E71" w:rsidRDefault="00624FB8">
            <w:pPr>
              <w:jc w:val="center"/>
              <w:rPr>
                <w:szCs w:val="21"/>
              </w:rPr>
            </w:pPr>
            <w:r>
              <w:rPr>
                <w:rFonts w:hint="eastAsia"/>
                <w:szCs w:val="21"/>
              </w:rPr>
              <w:t>考核方式</w:t>
            </w:r>
          </w:p>
        </w:tc>
      </w:tr>
      <w:tr w:rsidR="00343E71" w:rsidTr="00682BE4">
        <w:trPr>
          <w:trHeight w:val="567"/>
          <w:jc w:val="center"/>
        </w:trPr>
        <w:tc>
          <w:tcPr>
            <w:tcW w:w="472" w:type="dxa"/>
            <w:vMerge w:val="restart"/>
            <w:vAlign w:val="center"/>
          </w:tcPr>
          <w:p w:rsidR="00343E71" w:rsidRDefault="00624FB8">
            <w:pPr>
              <w:rPr>
                <w:b/>
                <w:bCs/>
                <w:szCs w:val="21"/>
              </w:rPr>
            </w:pPr>
            <w:r>
              <w:rPr>
                <w:rFonts w:hint="eastAsia"/>
                <w:b/>
                <w:bCs/>
                <w:szCs w:val="21"/>
              </w:rPr>
              <w:lastRenderedPageBreak/>
              <w:t>必修课</w:t>
            </w:r>
          </w:p>
        </w:tc>
        <w:tc>
          <w:tcPr>
            <w:tcW w:w="390" w:type="dxa"/>
            <w:vMerge w:val="restart"/>
            <w:vAlign w:val="center"/>
          </w:tcPr>
          <w:p w:rsidR="00343E71" w:rsidRDefault="00624FB8">
            <w:pPr>
              <w:rPr>
                <w:bCs/>
                <w:szCs w:val="21"/>
              </w:rPr>
            </w:pPr>
            <w:r>
              <w:rPr>
                <w:rFonts w:hint="eastAsia"/>
                <w:bCs/>
                <w:szCs w:val="21"/>
              </w:rPr>
              <w:t>学位公共课</w:t>
            </w:r>
          </w:p>
        </w:tc>
        <w:tc>
          <w:tcPr>
            <w:tcW w:w="1260" w:type="dxa"/>
            <w:vAlign w:val="center"/>
          </w:tcPr>
          <w:p w:rsidR="00343E71" w:rsidRDefault="00624FB8">
            <w:pPr>
              <w:jc w:val="center"/>
              <w:rPr>
                <w:szCs w:val="21"/>
              </w:rPr>
            </w:pPr>
            <w:r>
              <w:rPr>
                <w:rFonts w:hint="eastAsia"/>
                <w:szCs w:val="21"/>
              </w:rPr>
              <w:t>0421001</w:t>
            </w:r>
          </w:p>
        </w:tc>
        <w:tc>
          <w:tcPr>
            <w:tcW w:w="2343" w:type="dxa"/>
            <w:vAlign w:val="center"/>
          </w:tcPr>
          <w:p w:rsidR="00343E71" w:rsidRDefault="00624FB8">
            <w:pPr>
              <w:jc w:val="left"/>
              <w:rPr>
                <w:color w:val="000000"/>
                <w:szCs w:val="21"/>
              </w:rPr>
            </w:pPr>
            <w:r>
              <w:rPr>
                <w:rFonts w:ascii="宋体" w:hAnsi="宋体" w:hint="eastAsia"/>
                <w:color w:val="000000"/>
                <w:szCs w:val="21"/>
              </w:rPr>
              <w:t>中国特色科学社会主义理论与实践研究</w:t>
            </w:r>
          </w:p>
        </w:tc>
        <w:tc>
          <w:tcPr>
            <w:tcW w:w="798" w:type="dxa"/>
            <w:vAlign w:val="center"/>
          </w:tcPr>
          <w:p w:rsidR="00343E71" w:rsidRDefault="00624FB8">
            <w:pPr>
              <w:jc w:val="center"/>
              <w:rPr>
                <w:color w:val="000000"/>
                <w:szCs w:val="21"/>
              </w:rPr>
            </w:pPr>
            <w:r>
              <w:rPr>
                <w:rFonts w:hint="eastAsia"/>
                <w:color w:val="000000"/>
                <w:szCs w:val="21"/>
              </w:rPr>
              <w:t>1</w:t>
            </w:r>
          </w:p>
        </w:tc>
        <w:tc>
          <w:tcPr>
            <w:tcW w:w="720" w:type="dxa"/>
            <w:vAlign w:val="center"/>
          </w:tcPr>
          <w:p w:rsidR="00343E71" w:rsidRDefault="00624FB8">
            <w:pPr>
              <w:jc w:val="center"/>
              <w:rPr>
                <w:color w:val="000000"/>
                <w:szCs w:val="21"/>
              </w:rPr>
            </w:pPr>
            <w:r>
              <w:rPr>
                <w:rFonts w:hint="eastAsia"/>
                <w:color w:val="000000"/>
                <w:szCs w:val="21"/>
              </w:rPr>
              <w:t>36</w:t>
            </w:r>
          </w:p>
        </w:tc>
        <w:tc>
          <w:tcPr>
            <w:tcW w:w="720" w:type="dxa"/>
            <w:vAlign w:val="center"/>
          </w:tcPr>
          <w:p w:rsidR="00343E71" w:rsidRDefault="00624FB8">
            <w:pPr>
              <w:jc w:val="center"/>
              <w:rPr>
                <w:color w:val="000000"/>
                <w:szCs w:val="21"/>
              </w:rPr>
            </w:pPr>
            <w:r>
              <w:rPr>
                <w:rFonts w:hint="eastAsia"/>
                <w:color w:val="000000"/>
                <w:szCs w:val="21"/>
              </w:rPr>
              <w:t>2</w:t>
            </w:r>
          </w:p>
        </w:tc>
        <w:tc>
          <w:tcPr>
            <w:tcW w:w="1057" w:type="dxa"/>
            <w:vAlign w:val="center"/>
          </w:tcPr>
          <w:p w:rsidR="00343E71" w:rsidRDefault="00624FB8">
            <w:pPr>
              <w:rPr>
                <w:szCs w:val="21"/>
              </w:rPr>
            </w:pPr>
            <w:r>
              <w:rPr>
                <w:rFonts w:ascii="宋体" w:hAnsi="宋体" w:hint="eastAsia"/>
                <w:bCs/>
                <w:color w:val="000000"/>
                <w:szCs w:val="21"/>
              </w:rPr>
              <w:t>马克思主义学院</w:t>
            </w:r>
          </w:p>
        </w:tc>
        <w:tc>
          <w:tcPr>
            <w:tcW w:w="1041" w:type="dxa"/>
            <w:vAlign w:val="center"/>
          </w:tcPr>
          <w:p w:rsidR="00343E71" w:rsidRDefault="00624FB8">
            <w:pPr>
              <w:jc w:val="center"/>
              <w:rPr>
                <w:szCs w:val="21"/>
              </w:rPr>
            </w:pPr>
            <w:r>
              <w:rPr>
                <w:rFonts w:hint="eastAsia"/>
                <w:szCs w:val="21"/>
              </w:rPr>
              <w:t>必修</w:t>
            </w:r>
          </w:p>
        </w:tc>
      </w:tr>
      <w:tr w:rsidR="00343E71" w:rsidTr="00682BE4">
        <w:trPr>
          <w:trHeight w:val="567"/>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vAlign w:val="center"/>
          </w:tcPr>
          <w:p w:rsidR="00343E71" w:rsidRDefault="00624FB8">
            <w:pPr>
              <w:jc w:val="center"/>
              <w:rPr>
                <w:szCs w:val="21"/>
              </w:rPr>
            </w:pPr>
            <w:r>
              <w:rPr>
                <w:rFonts w:hint="eastAsia"/>
                <w:szCs w:val="21"/>
              </w:rPr>
              <w:t>0421002</w:t>
            </w:r>
          </w:p>
        </w:tc>
        <w:tc>
          <w:tcPr>
            <w:tcW w:w="2343" w:type="dxa"/>
            <w:vAlign w:val="center"/>
          </w:tcPr>
          <w:p w:rsidR="00343E71" w:rsidRDefault="00624FB8">
            <w:pPr>
              <w:jc w:val="left"/>
              <w:rPr>
                <w:rFonts w:ascii="宋体" w:hAnsi="宋体" w:cs="宋体"/>
                <w:color w:val="000000"/>
                <w:szCs w:val="21"/>
              </w:rPr>
            </w:pPr>
            <w:r>
              <w:rPr>
                <w:rFonts w:ascii="宋体" w:hAnsi="宋体" w:hint="eastAsia"/>
                <w:color w:val="000000"/>
                <w:szCs w:val="21"/>
              </w:rPr>
              <w:t>自然辩证法概论</w:t>
            </w:r>
          </w:p>
        </w:tc>
        <w:tc>
          <w:tcPr>
            <w:tcW w:w="798" w:type="dxa"/>
            <w:vAlign w:val="center"/>
          </w:tcPr>
          <w:p w:rsidR="00343E71" w:rsidRDefault="00624FB8">
            <w:pPr>
              <w:jc w:val="center"/>
              <w:rPr>
                <w:rFonts w:ascii="宋体" w:hAnsi="宋体" w:cs="宋体"/>
                <w:color w:val="000000"/>
                <w:szCs w:val="21"/>
              </w:rPr>
            </w:pPr>
            <w:r>
              <w:rPr>
                <w:rFonts w:hint="eastAsia"/>
                <w:color w:val="000000"/>
                <w:szCs w:val="21"/>
              </w:rPr>
              <w:t>2</w:t>
            </w:r>
          </w:p>
        </w:tc>
        <w:tc>
          <w:tcPr>
            <w:tcW w:w="720" w:type="dxa"/>
            <w:vAlign w:val="center"/>
          </w:tcPr>
          <w:p w:rsidR="00343E71" w:rsidRDefault="00624FB8">
            <w:pPr>
              <w:jc w:val="center"/>
              <w:rPr>
                <w:rFonts w:ascii="宋体" w:hAnsi="宋体" w:cs="宋体"/>
                <w:color w:val="000000"/>
                <w:szCs w:val="21"/>
              </w:rPr>
            </w:pPr>
            <w:r>
              <w:rPr>
                <w:rFonts w:hint="eastAsia"/>
                <w:color w:val="000000"/>
                <w:szCs w:val="21"/>
              </w:rPr>
              <w:t>18</w:t>
            </w:r>
          </w:p>
        </w:tc>
        <w:tc>
          <w:tcPr>
            <w:tcW w:w="720" w:type="dxa"/>
            <w:vAlign w:val="center"/>
          </w:tcPr>
          <w:p w:rsidR="00343E71" w:rsidRDefault="00624FB8">
            <w:pPr>
              <w:jc w:val="center"/>
              <w:rPr>
                <w:rFonts w:ascii="宋体" w:hAnsi="宋体" w:cs="宋体"/>
                <w:color w:val="000000"/>
                <w:szCs w:val="21"/>
              </w:rPr>
            </w:pPr>
            <w:r>
              <w:rPr>
                <w:color w:val="000000"/>
                <w:szCs w:val="21"/>
              </w:rPr>
              <w:t>1</w:t>
            </w:r>
          </w:p>
        </w:tc>
        <w:tc>
          <w:tcPr>
            <w:tcW w:w="1057" w:type="dxa"/>
            <w:vAlign w:val="center"/>
          </w:tcPr>
          <w:p w:rsidR="00343E71" w:rsidRDefault="00624FB8">
            <w:pPr>
              <w:rPr>
                <w:szCs w:val="21"/>
              </w:rPr>
            </w:pPr>
            <w:r>
              <w:rPr>
                <w:rFonts w:ascii="宋体" w:hAnsi="宋体" w:hint="eastAsia"/>
                <w:bCs/>
                <w:color w:val="000000"/>
                <w:szCs w:val="21"/>
              </w:rPr>
              <w:t>马克思主义学院</w:t>
            </w:r>
          </w:p>
        </w:tc>
        <w:tc>
          <w:tcPr>
            <w:tcW w:w="1041" w:type="dxa"/>
            <w:vMerge w:val="restart"/>
            <w:vAlign w:val="center"/>
          </w:tcPr>
          <w:p w:rsidR="00343E71" w:rsidRDefault="00624FB8">
            <w:pPr>
              <w:jc w:val="center"/>
              <w:rPr>
                <w:rFonts w:ascii="宋体" w:hAnsi="宋体" w:cs="宋体"/>
                <w:szCs w:val="21"/>
              </w:rPr>
            </w:pPr>
            <w:r>
              <w:rPr>
                <w:rFonts w:ascii="宋体" w:hAnsi="宋体" w:hint="eastAsia"/>
                <w:szCs w:val="21"/>
              </w:rPr>
              <w:t>必修1门</w:t>
            </w:r>
          </w:p>
        </w:tc>
      </w:tr>
      <w:tr w:rsidR="00343E71" w:rsidTr="00682BE4">
        <w:trPr>
          <w:trHeight w:val="567"/>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vAlign w:val="center"/>
          </w:tcPr>
          <w:p w:rsidR="00343E71" w:rsidRDefault="00624FB8">
            <w:pPr>
              <w:jc w:val="center"/>
              <w:rPr>
                <w:szCs w:val="21"/>
              </w:rPr>
            </w:pPr>
            <w:r>
              <w:rPr>
                <w:rFonts w:hint="eastAsia"/>
                <w:szCs w:val="21"/>
              </w:rPr>
              <w:t>0421003</w:t>
            </w:r>
          </w:p>
        </w:tc>
        <w:tc>
          <w:tcPr>
            <w:tcW w:w="2343" w:type="dxa"/>
            <w:vAlign w:val="center"/>
          </w:tcPr>
          <w:p w:rsidR="00343E71" w:rsidRDefault="00624FB8">
            <w:pPr>
              <w:jc w:val="left"/>
              <w:rPr>
                <w:rFonts w:ascii="宋体" w:hAnsi="宋体" w:cs="宋体"/>
                <w:color w:val="000000"/>
                <w:szCs w:val="21"/>
              </w:rPr>
            </w:pPr>
            <w:r>
              <w:rPr>
                <w:rFonts w:ascii="宋体" w:hAnsi="宋体" w:hint="eastAsia"/>
                <w:bCs/>
                <w:color w:val="000000"/>
                <w:szCs w:val="21"/>
              </w:rPr>
              <w:t>马克思主义与社会科学方法论</w:t>
            </w:r>
          </w:p>
        </w:tc>
        <w:tc>
          <w:tcPr>
            <w:tcW w:w="798" w:type="dxa"/>
            <w:vAlign w:val="center"/>
          </w:tcPr>
          <w:p w:rsidR="00343E71" w:rsidRDefault="00624FB8">
            <w:pPr>
              <w:jc w:val="center"/>
              <w:rPr>
                <w:rFonts w:ascii="宋体" w:hAnsi="宋体" w:cs="宋体"/>
                <w:color w:val="000000"/>
                <w:szCs w:val="21"/>
              </w:rPr>
            </w:pPr>
            <w:r>
              <w:rPr>
                <w:rFonts w:hint="eastAsia"/>
                <w:color w:val="000000"/>
                <w:szCs w:val="21"/>
              </w:rPr>
              <w:t>2</w:t>
            </w:r>
          </w:p>
        </w:tc>
        <w:tc>
          <w:tcPr>
            <w:tcW w:w="720" w:type="dxa"/>
            <w:vAlign w:val="center"/>
          </w:tcPr>
          <w:p w:rsidR="00343E71" w:rsidRDefault="00624FB8">
            <w:pPr>
              <w:jc w:val="center"/>
              <w:rPr>
                <w:rFonts w:ascii="宋体" w:hAnsi="宋体" w:cs="宋体"/>
                <w:color w:val="000000"/>
                <w:szCs w:val="21"/>
              </w:rPr>
            </w:pPr>
            <w:r>
              <w:rPr>
                <w:rFonts w:hint="eastAsia"/>
                <w:color w:val="000000"/>
                <w:szCs w:val="21"/>
              </w:rPr>
              <w:t>18</w:t>
            </w:r>
          </w:p>
        </w:tc>
        <w:tc>
          <w:tcPr>
            <w:tcW w:w="720" w:type="dxa"/>
            <w:vAlign w:val="center"/>
          </w:tcPr>
          <w:p w:rsidR="00343E71" w:rsidRDefault="00624FB8">
            <w:pPr>
              <w:jc w:val="center"/>
              <w:rPr>
                <w:rFonts w:ascii="宋体" w:hAnsi="宋体" w:cs="宋体"/>
                <w:color w:val="000000"/>
                <w:szCs w:val="21"/>
              </w:rPr>
            </w:pPr>
            <w:r>
              <w:rPr>
                <w:color w:val="000000"/>
                <w:szCs w:val="21"/>
              </w:rPr>
              <w:t>1</w:t>
            </w:r>
          </w:p>
        </w:tc>
        <w:tc>
          <w:tcPr>
            <w:tcW w:w="1057" w:type="dxa"/>
            <w:vAlign w:val="center"/>
          </w:tcPr>
          <w:p w:rsidR="00343E71" w:rsidRDefault="00624FB8">
            <w:pPr>
              <w:rPr>
                <w:szCs w:val="21"/>
              </w:rPr>
            </w:pPr>
            <w:r>
              <w:rPr>
                <w:rFonts w:ascii="宋体" w:hAnsi="宋体" w:hint="eastAsia"/>
                <w:bCs/>
                <w:color w:val="000000"/>
                <w:szCs w:val="21"/>
              </w:rPr>
              <w:t>马克思主义学院</w:t>
            </w:r>
          </w:p>
        </w:tc>
        <w:tc>
          <w:tcPr>
            <w:tcW w:w="1041" w:type="dxa"/>
            <w:vMerge/>
            <w:vAlign w:val="center"/>
          </w:tcPr>
          <w:p w:rsidR="00343E71" w:rsidRDefault="00343E71">
            <w:pPr>
              <w:jc w:val="center"/>
              <w:rPr>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vAlign w:val="center"/>
          </w:tcPr>
          <w:p w:rsidR="00343E71" w:rsidRDefault="00624FB8">
            <w:pPr>
              <w:jc w:val="center"/>
              <w:rPr>
                <w:szCs w:val="21"/>
              </w:rPr>
            </w:pPr>
            <w:r>
              <w:rPr>
                <w:rFonts w:hint="eastAsia"/>
                <w:szCs w:val="21"/>
              </w:rPr>
              <w:t>0321001</w:t>
            </w:r>
          </w:p>
        </w:tc>
        <w:tc>
          <w:tcPr>
            <w:tcW w:w="2343" w:type="dxa"/>
            <w:vAlign w:val="center"/>
          </w:tcPr>
          <w:p w:rsidR="00343E71" w:rsidRDefault="00624FB8">
            <w:pPr>
              <w:jc w:val="left"/>
              <w:rPr>
                <w:rFonts w:ascii="宋体" w:hAnsi="宋体" w:cs="宋体"/>
                <w:color w:val="000000"/>
                <w:szCs w:val="21"/>
              </w:rPr>
            </w:pPr>
            <w:r>
              <w:rPr>
                <w:rFonts w:hint="eastAsia"/>
                <w:color w:val="000000"/>
                <w:szCs w:val="21"/>
              </w:rPr>
              <w:t>第一外国语（英语上）</w:t>
            </w:r>
          </w:p>
        </w:tc>
        <w:tc>
          <w:tcPr>
            <w:tcW w:w="798" w:type="dxa"/>
            <w:vAlign w:val="center"/>
          </w:tcPr>
          <w:p w:rsidR="00343E71" w:rsidRDefault="00624FB8">
            <w:pPr>
              <w:jc w:val="center"/>
              <w:rPr>
                <w:rFonts w:ascii="宋体" w:hAnsi="宋体" w:cs="宋体"/>
                <w:color w:val="000000"/>
                <w:szCs w:val="21"/>
              </w:rPr>
            </w:pPr>
            <w:r>
              <w:rPr>
                <w:color w:val="000000"/>
                <w:szCs w:val="21"/>
              </w:rPr>
              <w:t>1</w:t>
            </w:r>
          </w:p>
        </w:tc>
        <w:tc>
          <w:tcPr>
            <w:tcW w:w="720" w:type="dxa"/>
            <w:vAlign w:val="center"/>
          </w:tcPr>
          <w:p w:rsidR="00343E71" w:rsidRDefault="00624FB8">
            <w:pPr>
              <w:jc w:val="center"/>
              <w:rPr>
                <w:rFonts w:ascii="宋体" w:hAnsi="宋体" w:cs="宋体"/>
                <w:color w:val="000000"/>
                <w:szCs w:val="21"/>
              </w:rPr>
            </w:pPr>
            <w:r>
              <w:rPr>
                <w:rFonts w:hint="eastAsia"/>
                <w:color w:val="000000"/>
                <w:szCs w:val="21"/>
              </w:rPr>
              <w:t>50</w:t>
            </w:r>
          </w:p>
        </w:tc>
        <w:tc>
          <w:tcPr>
            <w:tcW w:w="720" w:type="dxa"/>
            <w:vAlign w:val="center"/>
          </w:tcPr>
          <w:p w:rsidR="00343E71" w:rsidRDefault="00624FB8">
            <w:pPr>
              <w:jc w:val="center"/>
              <w:rPr>
                <w:rFonts w:ascii="宋体" w:hAnsi="宋体" w:cs="宋体"/>
                <w:color w:val="000000"/>
                <w:szCs w:val="21"/>
              </w:rPr>
            </w:pPr>
            <w:r>
              <w:rPr>
                <w:rFonts w:hint="eastAsia"/>
                <w:color w:val="000000"/>
                <w:szCs w:val="21"/>
              </w:rPr>
              <w:t>2</w:t>
            </w:r>
          </w:p>
        </w:tc>
        <w:tc>
          <w:tcPr>
            <w:tcW w:w="1057" w:type="dxa"/>
            <w:vAlign w:val="center"/>
          </w:tcPr>
          <w:p w:rsidR="00343E71" w:rsidRDefault="00624FB8">
            <w:pPr>
              <w:jc w:val="center"/>
              <w:rPr>
                <w:rFonts w:ascii="宋体" w:hAnsi="宋体"/>
                <w:bCs/>
                <w:color w:val="000000"/>
                <w:szCs w:val="21"/>
              </w:rPr>
            </w:pPr>
            <w:r>
              <w:rPr>
                <w:rFonts w:ascii="宋体" w:hAnsi="宋体" w:hint="eastAsia"/>
                <w:bCs/>
                <w:color w:val="000000"/>
                <w:szCs w:val="21"/>
              </w:rPr>
              <w:t>外语学院</w:t>
            </w:r>
          </w:p>
        </w:tc>
        <w:tc>
          <w:tcPr>
            <w:tcW w:w="1041" w:type="dxa"/>
            <w:vMerge w:val="restart"/>
            <w:vAlign w:val="center"/>
          </w:tcPr>
          <w:p w:rsidR="00343E71" w:rsidRDefault="00624FB8">
            <w:pPr>
              <w:jc w:val="center"/>
              <w:rPr>
                <w:rFonts w:ascii="宋体" w:hAnsi="宋体"/>
                <w:szCs w:val="21"/>
              </w:rPr>
            </w:pPr>
            <w:r>
              <w:rPr>
                <w:rFonts w:ascii="宋体" w:hAnsi="宋体" w:hint="eastAsia"/>
                <w:szCs w:val="21"/>
              </w:rPr>
              <w:t>必修</w:t>
            </w:r>
          </w:p>
          <w:p w:rsidR="00343E71" w:rsidRDefault="00624FB8">
            <w:pPr>
              <w:jc w:val="center"/>
              <w:rPr>
                <w:rFonts w:ascii="宋体" w:hAnsi="宋体" w:cs="宋体"/>
                <w:szCs w:val="21"/>
              </w:rPr>
            </w:pPr>
            <w:r>
              <w:rPr>
                <w:rFonts w:hint="eastAsia"/>
                <w:szCs w:val="21"/>
              </w:rPr>
              <w:t>1</w:t>
            </w:r>
            <w:r>
              <w:rPr>
                <w:rFonts w:hint="eastAsia"/>
                <w:szCs w:val="21"/>
              </w:rPr>
              <w:t>门外语</w:t>
            </w:r>
          </w:p>
        </w:tc>
      </w:tr>
      <w:tr w:rsidR="00343E71" w:rsidTr="00682BE4">
        <w:trPr>
          <w:trHeight w:val="567"/>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vAlign w:val="center"/>
          </w:tcPr>
          <w:p w:rsidR="00343E71" w:rsidRDefault="00624FB8">
            <w:pPr>
              <w:jc w:val="center"/>
              <w:rPr>
                <w:szCs w:val="21"/>
              </w:rPr>
            </w:pPr>
            <w:r>
              <w:rPr>
                <w:rFonts w:hint="eastAsia"/>
                <w:szCs w:val="21"/>
              </w:rPr>
              <w:t>0321002</w:t>
            </w:r>
          </w:p>
        </w:tc>
        <w:tc>
          <w:tcPr>
            <w:tcW w:w="2343" w:type="dxa"/>
            <w:vAlign w:val="center"/>
          </w:tcPr>
          <w:p w:rsidR="00343E71" w:rsidRDefault="00624FB8">
            <w:pPr>
              <w:jc w:val="left"/>
              <w:rPr>
                <w:rFonts w:ascii="宋体" w:hAnsi="宋体" w:cs="宋体"/>
                <w:color w:val="000000"/>
                <w:szCs w:val="21"/>
              </w:rPr>
            </w:pPr>
            <w:r>
              <w:rPr>
                <w:rFonts w:hint="eastAsia"/>
                <w:color w:val="000000"/>
                <w:szCs w:val="21"/>
              </w:rPr>
              <w:t>第一外国语（英语下）</w:t>
            </w:r>
          </w:p>
        </w:tc>
        <w:tc>
          <w:tcPr>
            <w:tcW w:w="798" w:type="dxa"/>
            <w:vAlign w:val="center"/>
          </w:tcPr>
          <w:p w:rsidR="00343E71" w:rsidRDefault="00624FB8">
            <w:pPr>
              <w:jc w:val="center"/>
              <w:rPr>
                <w:color w:val="000000"/>
                <w:szCs w:val="21"/>
              </w:rPr>
            </w:pPr>
            <w:r>
              <w:rPr>
                <w:rFonts w:hint="eastAsia"/>
                <w:color w:val="000000"/>
                <w:szCs w:val="21"/>
              </w:rPr>
              <w:t>2</w:t>
            </w:r>
          </w:p>
        </w:tc>
        <w:tc>
          <w:tcPr>
            <w:tcW w:w="720" w:type="dxa"/>
            <w:vAlign w:val="center"/>
          </w:tcPr>
          <w:p w:rsidR="00343E71" w:rsidRDefault="00624FB8">
            <w:pPr>
              <w:jc w:val="center"/>
              <w:rPr>
                <w:rFonts w:ascii="宋体" w:hAnsi="宋体" w:cs="宋体"/>
                <w:color w:val="000000"/>
                <w:szCs w:val="21"/>
              </w:rPr>
            </w:pPr>
            <w:r>
              <w:rPr>
                <w:rFonts w:hint="eastAsia"/>
                <w:color w:val="000000"/>
                <w:szCs w:val="21"/>
              </w:rPr>
              <w:t>50</w:t>
            </w:r>
          </w:p>
        </w:tc>
        <w:tc>
          <w:tcPr>
            <w:tcW w:w="720" w:type="dxa"/>
            <w:vAlign w:val="center"/>
          </w:tcPr>
          <w:p w:rsidR="00343E71" w:rsidRDefault="00624FB8">
            <w:pPr>
              <w:jc w:val="center"/>
              <w:rPr>
                <w:rFonts w:ascii="宋体" w:hAnsi="宋体" w:cs="宋体"/>
                <w:color w:val="000000"/>
                <w:szCs w:val="21"/>
              </w:rPr>
            </w:pPr>
            <w:r>
              <w:rPr>
                <w:rFonts w:hint="eastAsia"/>
                <w:color w:val="000000"/>
                <w:szCs w:val="21"/>
              </w:rPr>
              <w:t>2</w:t>
            </w:r>
          </w:p>
        </w:tc>
        <w:tc>
          <w:tcPr>
            <w:tcW w:w="1057" w:type="dxa"/>
            <w:vAlign w:val="center"/>
          </w:tcPr>
          <w:p w:rsidR="00343E71" w:rsidRDefault="00624FB8">
            <w:pPr>
              <w:jc w:val="center"/>
              <w:rPr>
                <w:rFonts w:ascii="宋体" w:hAnsi="宋体"/>
                <w:bCs/>
                <w:color w:val="000000"/>
                <w:szCs w:val="21"/>
              </w:rPr>
            </w:pPr>
            <w:r>
              <w:rPr>
                <w:rFonts w:ascii="宋体" w:hAnsi="宋体" w:hint="eastAsia"/>
                <w:bCs/>
                <w:color w:val="000000"/>
                <w:szCs w:val="21"/>
              </w:rPr>
              <w:t>外语学院</w:t>
            </w:r>
          </w:p>
        </w:tc>
        <w:tc>
          <w:tcPr>
            <w:tcW w:w="1041" w:type="dxa"/>
            <w:vMerge/>
            <w:vAlign w:val="center"/>
          </w:tcPr>
          <w:p w:rsidR="00343E71" w:rsidRDefault="00343E71">
            <w:pPr>
              <w:rPr>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vAlign w:val="center"/>
          </w:tcPr>
          <w:p w:rsidR="00343E71" w:rsidRDefault="00624FB8">
            <w:pPr>
              <w:jc w:val="center"/>
              <w:rPr>
                <w:szCs w:val="21"/>
              </w:rPr>
            </w:pPr>
            <w:r>
              <w:rPr>
                <w:rFonts w:hint="eastAsia"/>
                <w:szCs w:val="21"/>
              </w:rPr>
              <w:t>0621001</w:t>
            </w:r>
          </w:p>
        </w:tc>
        <w:tc>
          <w:tcPr>
            <w:tcW w:w="2343" w:type="dxa"/>
            <w:vAlign w:val="center"/>
          </w:tcPr>
          <w:p w:rsidR="00343E71" w:rsidRDefault="00624FB8">
            <w:pPr>
              <w:jc w:val="left"/>
              <w:rPr>
                <w:rFonts w:ascii="宋体" w:hAnsi="宋体" w:cs="宋体"/>
                <w:color w:val="000000"/>
                <w:szCs w:val="21"/>
              </w:rPr>
            </w:pPr>
            <w:r>
              <w:rPr>
                <w:rFonts w:hint="eastAsia"/>
                <w:color w:val="000000"/>
                <w:szCs w:val="21"/>
              </w:rPr>
              <w:t>第一外国语（日语上）</w:t>
            </w:r>
          </w:p>
        </w:tc>
        <w:tc>
          <w:tcPr>
            <w:tcW w:w="798" w:type="dxa"/>
            <w:vAlign w:val="center"/>
          </w:tcPr>
          <w:p w:rsidR="00343E71" w:rsidRDefault="00624FB8">
            <w:pPr>
              <w:jc w:val="center"/>
              <w:rPr>
                <w:rFonts w:ascii="宋体" w:hAnsi="宋体" w:cs="宋体"/>
                <w:color w:val="000000"/>
                <w:szCs w:val="21"/>
              </w:rPr>
            </w:pPr>
            <w:r>
              <w:rPr>
                <w:color w:val="000000"/>
                <w:szCs w:val="21"/>
              </w:rPr>
              <w:t>1</w:t>
            </w:r>
          </w:p>
        </w:tc>
        <w:tc>
          <w:tcPr>
            <w:tcW w:w="720" w:type="dxa"/>
            <w:vAlign w:val="center"/>
          </w:tcPr>
          <w:p w:rsidR="00343E71" w:rsidRDefault="00624FB8">
            <w:pPr>
              <w:jc w:val="center"/>
              <w:rPr>
                <w:rFonts w:ascii="宋体" w:hAnsi="宋体" w:cs="宋体"/>
                <w:color w:val="000000"/>
                <w:szCs w:val="21"/>
              </w:rPr>
            </w:pPr>
            <w:r>
              <w:rPr>
                <w:rFonts w:hint="eastAsia"/>
                <w:color w:val="000000"/>
                <w:szCs w:val="21"/>
              </w:rPr>
              <w:t>50</w:t>
            </w:r>
          </w:p>
        </w:tc>
        <w:tc>
          <w:tcPr>
            <w:tcW w:w="720" w:type="dxa"/>
            <w:vAlign w:val="center"/>
          </w:tcPr>
          <w:p w:rsidR="00343E71" w:rsidRDefault="00624FB8">
            <w:pPr>
              <w:jc w:val="center"/>
              <w:rPr>
                <w:rFonts w:ascii="宋体" w:hAnsi="宋体" w:cs="宋体"/>
                <w:color w:val="000000"/>
                <w:szCs w:val="21"/>
              </w:rPr>
            </w:pPr>
            <w:r>
              <w:rPr>
                <w:rFonts w:hint="eastAsia"/>
                <w:color w:val="000000"/>
                <w:szCs w:val="21"/>
              </w:rPr>
              <w:t>2</w:t>
            </w:r>
          </w:p>
        </w:tc>
        <w:tc>
          <w:tcPr>
            <w:tcW w:w="1057" w:type="dxa"/>
            <w:vAlign w:val="center"/>
          </w:tcPr>
          <w:p w:rsidR="00343E71" w:rsidRDefault="00624FB8">
            <w:pPr>
              <w:jc w:val="center"/>
              <w:rPr>
                <w:rFonts w:ascii="宋体" w:hAnsi="宋体"/>
                <w:bCs/>
                <w:color w:val="000000"/>
                <w:szCs w:val="21"/>
              </w:rPr>
            </w:pPr>
            <w:r>
              <w:rPr>
                <w:rFonts w:ascii="宋体" w:hAnsi="宋体" w:hint="eastAsia"/>
                <w:bCs/>
                <w:color w:val="000000"/>
                <w:szCs w:val="21"/>
              </w:rPr>
              <w:t>外语学院</w:t>
            </w:r>
          </w:p>
        </w:tc>
        <w:tc>
          <w:tcPr>
            <w:tcW w:w="1041" w:type="dxa"/>
            <w:vMerge/>
            <w:vAlign w:val="center"/>
          </w:tcPr>
          <w:p w:rsidR="00343E71" w:rsidRDefault="00343E71">
            <w:pPr>
              <w:rPr>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vAlign w:val="center"/>
          </w:tcPr>
          <w:p w:rsidR="00343E71" w:rsidRDefault="00624FB8">
            <w:pPr>
              <w:jc w:val="center"/>
              <w:rPr>
                <w:szCs w:val="21"/>
              </w:rPr>
            </w:pPr>
            <w:r>
              <w:rPr>
                <w:rFonts w:hint="eastAsia"/>
                <w:szCs w:val="21"/>
              </w:rPr>
              <w:t>0621005</w:t>
            </w:r>
          </w:p>
        </w:tc>
        <w:tc>
          <w:tcPr>
            <w:tcW w:w="2343" w:type="dxa"/>
            <w:vAlign w:val="center"/>
          </w:tcPr>
          <w:p w:rsidR="00343E71" w:rsidRDefault="00624FB8">
            <w:pPr>
              <w:jc w:val="left"/>
              <w:rPr>
                <w:rFonts w:ascii="宋体" w:hAnsi="宋体" w:cs="宋体"/>
                <w:color w:val="000000"/>
                <w:szCs w:val="21"/>
              </w:rPr>
            </w:pPr>
            <w:r>
              <w:rPr>
                <w:rFonts w:hint="eastAsia"/>
                <w:color w:val="000000"/>
                <w:szCs w:val="21"/>
              </w:rPr>
              <w:t>第一外国语（日语下）</w:t>
            </w:r>
          </w:p>
        </w:tc>
        <w:tc>
          <w:tcPr>
            <w:tcW w:w="798" w:type="dxa"/>
            <w:vAlign w:val="center"/>
          </w:tcPr>
          <w:p w:rsidR="00343E71" w:rsidRDefault="00624FB8">
            <w:pPr>
              <w:jc w:val="center"/>
              <w:rPr>
                <w:rFonts w:ascii="宋体" w:hAnsi="宋体" w:cs="宋体"/>
                <w:color w:val="000000"/>
                <w:szCs w:val="21"/>
              </w:rPr>
            </w:pPr>
            <w:r>
              <w:rPr>
                <w:rFonts w:hint="eastAsia"/>
                <w:color w:val="000000"/>
                <w:szCs w:val="21"/>
              </w:rPr>
              <w:t>2</w:t>
            </w:r>
          </w:p>
        </w:tc>
        <w:tc>
          <w:tcPr>
            <w:tcW w:w="720" w:type="dxa"/>
            <w:vAlign w:val="center"/>
          </w:tcPr>
          <w:p w:rsidR="00343E71" w:rsidRDefault="00624FB8">
            <w:pPr>
              <w:jc w:val="center"/>
              <w:rPr>
                <w:rFonts w:ascii="宋体" w:hAnsi="宋体" w:cs="宋体"/>
                <w:color w:val="000000"/>
                <w:szCs w:val="21"/>
              </w:rPr>
            </w:pPr>
            <w:r>
              <w:rPr>
                <w:rFonts w:hint="eastAsia"/>
                <w:color w:val="000000"/>
                <w:szCs w:val="21"/>
              </w:rPr>
              <w:t>50</w:t>
            </w:r>
          </w:p>
        </w:tc>
        <w:tc>
          <w:tcPr>
            <w:tcW w:w="720" w:type="dxa"/>
            <w:vAlign w:val="center"/>
          </w:tcPr>
          <w:p w:rsidR="00343E71" w:rsidRDefault="00624FB8">
            <w:pPr>
              <w:jc w:val="center"/>
              <w:rPr>
                <w:rFonts w:ascii="宋体" w:hAnsi="宋体" w:cs="宋体"/>
                <w:color w:val="000000"/>
                <w:szCs w:val="21"/>
              </w:rPr>
            </w:pPr>
            <w:r>
              <w:rPr>
                <w:rFonts w:hint="eastAsia"/>
                <w:color w:val="000000"/>
                <w:szCs w:val="21"/>
              </w:rPr>
              <w:t>2</w:t>
            </w:r>
          </w:p>
        </w:tc>
        <w:tc>
          <w:tcPr>
            <w:tcW w:w="1057" w:type="dxa"/>
            <w:vAlign w:val="center"/>
          </w:tcPr>
          <w:p w:rsidR="00343E71" w:rsidRDefault="00624FB8">
            <w:pPr>
              <w:jc w:val="center"/>
              <w:rPr>
                <w:rFonts w:ascii="宋体" w:hAnsi="宋体"/>
                <w:bCs/>
                <w:color w:val="000000"/>
                <w:szCs w:val="21"/>
              </w:rPr>
            </w:pPr>
            <w:r>
              <w:rPr>
                <w:rFonts w:ascii="宋体" w:hAnsi="宋体" w:hint="eastAsia"/>
                <w:bCs/>
                <w:color w:val="000000"/>
                <w:szCs w:val="21"/>
              </w:rPr>
              <w:t>外语学院</w:t>
            </w:r>
          </w:p>
        </w:tc>
        <w:tc>
          <w:tcPr>
            <w:tcW w:w="1041" w:type="dxa"/>
            <w:vMerge/>
            <w:vAlign w:val="center"/>
          </w:tcPr>
          <w:p w:rsidR="00343E71" w:rsidRDefault="00343E71">
            <w:pPr>
              <w:rPr>
                <w:rFonts w:ascii="宋体" w:hAnsi="宋体" w:cs="宋体"/>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vAlign w:val="center"/>
          </w:tcPr>
          <w:p w:rsidR="00343E71" w:rsidRDefault="00624FB8">
            <w:pPr>
              <w:jc w:val="center"/>
              <w:rPr>
                <w:szCs w:val="21"/>
              </w:rPr>
            </w:pPr>
            <w:r>
              <w:rPr>
                <w:rFonts w:hint="eastAsia"/>
                <w:szCs w:val="21"/>
              </w:rPr>
              <w:t>0621002</w:t>
            </w:r>
          </w:p>
        </w:tc>
        <w:tc>
          <w:tcPr>
            <w:tcW w:w="2343" w:type="dxa"/>
            <w:vAlign w:val="center"/>
          </w:tcPr>
          <w:p w:rsidR="00343E71" w:rsidRDefault="00624FB8">
            <w:pPr>
              <w:jc w:val="left"/>
              <w:rPr>
                <w:rFonts w:ascii="宋体" w:hAnsi="宋体" w:cs="宋体"/>
                <w:color w:val="000000"/>
                <w:szCs w:val="21"/>
              </w:rPr>
            </w:pPr>
            <w:r>
              <w:rPr>
                <w:rFonts w:hint="eastAsia"/>
                <w:color w:val="000000"/>
                <w:szCs w:val="21"/>
              </w:rPr>
              <w:t>第一外国语（俄语上）</w:t>
            </w:r>
          </w:p>
        </w:tc>
        <w:tc>
          <w:tcPr>
            <w:tcW w:w="798" w:type="dxa"/>
            <w:vAlign w:val="center"/>
          </w:tcPr>
          <w:p w:rsidR="00343E71" w:rsidRDefault="00624FB8">
            <w:pPr>
              <w:jc w:val="center"/>
              <w:rPr>
                <w:rFonts w:ascii="宋体" w:hAnsi="宋体" w:cs="宋体"/>
                <w:color w:val="000000"/>
                <w:szCs w:val="21"/>
              </w:rPr>
            </w:pPr>
            <w:r>
              <w:rPr>
                <w:color w:val="000000"/>
                <w:szCs w:val="21"/>
              </w:rPr>
              <w:t>1</w:t>
            </w:r>
          </w:p>
        </w:tc>
        <w:tc>
          <w:tcPr>
            <w:tcW w:w="720" w:type="dxa"/>
            <w:vAlign w:val="center"/>
          </w:tcPr>
          <w:p w:rsidR="00343E71" w:rsidRDefault="00624FB8">
            <w:pPr>
              <w:jc w:val="center"/>
              <w:rPr>
                <w:rFonts w:ascii="宋体" w:hAnsi="宋体" w:cs="宋体"/>
                <w:color w:val="000000"/>
                <w:szCs w:val="21"/>
              </w:rPr>
            </w:pPr>
            <w:r>
              <w:rPr>
                <w:rFonts w:hint="eastAsia"/>
                <w:color w:val="000000"/>
                <w:szCs w:val="21"/>
              </w:rPr>
              <w:t>50</w:t>
            </w:r>
          </w:p>
        </w:tc>
        <w:tc>
          <w:tcPr>
            <w:tcW w:w="720" w:type="dxa"/>
            <w:vAlign w:val="center"/>
          </w:tcPr>
          <w:p w:rsidR="00343E71" w:rsidRDefault="00624FB8">
            <w:pPr>
              <w:jc w:val="center"/>
              <w:rPr>
                <w:rFonts w:ascii="宋体" w:hAnsi="宋体" w:cs="宋体"/>
                <w:color w:val="000000"/>
                <w:szCs w:val="21"/>
              </w:rPr>
            </w:pPr>
            <w:r>
              <w:rPr>
                <w:rFonts w:hint="eastAsia"/>
                <w:color w:val="000000"/>
                <w:szCs w:val="21"/>
              </w:rPr>
              <w:t>2</w:t>
            </w:r>
          </w:p>
        </w:tc>
        <w:tc>
          <w:tcPr>
            <w:tcW w:w="1057" w:type="dxa"/>
            <w:vAlign w:val="center"/>
          </w:tcPr>
          <w:p w:rsidR="00343E71" w:rsidRDefault="00624FB8">
            <w:pPr>
              <w:jc w:val="center"/>
              <w:rPr>
                <w:rFonts w:ascii="宋体" w:hAnsi="宋体"/>
                <w:bCs/>
                <w:color w:val="000000"/>
                <w:szCs w:val="21"/>
              </w:rPr>
            </w:pPr>
            <w:r>
              <w:rPr>
                <w:rFonts w:ascii="宋体" w:hAnsi="宋体" w:hint="eastAsia"/>
                <w:bCs/>
                <w:color w:val="000000"/>
                <w:szCs w:val="21"/>
              </w:rPr>
              <w:t>外语学院</w:t>
            </w:r>
          </w:p>
        </w:tc>
        <w:tc>
          <w:tcPr>
            <w:tcW w:w="1041" w:type="dxa"/>
            <w:vMerge/>
            <w:vAlign w:val="center"/>
          </w:tcPr>
          <w:p w:rsidR="00343E71" w:rsidRDefault="00343E71">
            <w:pPr>
              <w:rPr>
                <w:rFonts w:ascii="宋体" w:hAnsi="宋体" w:cs="宋体"/>
                <w:szCs w:val="21"/>
              </w:rPr>
            </w:pPr>
          </w:p>
        </w:tc>
      </w:tr>
      <w:tr w:rsidR="00343E71" w:rsidTr="00682BE4">
        <w:trPr>
          <w:trHeight w:val="550"/>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tcBorders>
              <w:bottom w:val="single" w:sz="4" w:space="0" w:color="auto"/>
            </w:tcBorders>
            <w:vAlign w:val="center"/>
          </w:tcPr>
          <w:p w:rsidR="00343E71" w:rsidRDefault="00624FB8">
            <w:pPr>
              <w:jc w:val="center"/>
              <w:rPr>
                <w:szCs w:val="21"/>
              </w:rPr>
            </w:pPr>
            <w:r>
              <w:rPr>
                <w:rFonts w:hint="eastAsia"/>
                <w:szCs w:val="21"/>
              </w:rPr>
              <w:t>0621006</w:t>
            </w:r>
          </w:p>
        </w:tc>
        <w:tc>
          <w:tcPr>
            <w:tcW w:w="2343" w:type="dxa"/>
            <w:tcBorders>
              <w:bottom w:val="single" w:sz="4" w:space="0" w:color="auto"/>
            </w:tcBorders>
            <w:vAlign w:val="center"/>
          </w:tcPr>
          <w:p w:rsidR="00343E71" w:rsidRDefault="00624FB8">
            <w:pPr>
              <w:jc w:val="left"/>
              <w:rPr>
                <w:rFonts w:ascii="宋体" w:hAnsi="宋体" w:cs="宋体"/>
                <w:color w:val="000000"/>
                <w:szCs w:val="21"/>
              </w:rPr>
            </w:pPr>
            <w:r>
              <w:rPr>
                <w:rFonts w:hint="eastAsia"/>
                <w:color w:val="000000"/>
                <w:szCs w:val="21"/>
              </w:rPr>
              <w:t>第一外国语（俄语下）</w:t>
            </w:r>
          </w:p>
        </w:tc>
        <w:tc>
          <w:tcPr>
            <w:tcW w:w="798"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2</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50</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2</w:t>
            </w:r>
          </w:p>
        </w:tc>
        <w:tc>
          <w:tcPr>
            <w:tcW w:w="1057" w:type="dxa"/>
            <w:tcBorders>
              <w:bottom w:val="single" w:sz="4" w:space="0" w:color="auto"/>
            </w:tcBorders>
            <w:vAlign w:val="center"/>
          </w:tcPr>
          <w:p w:rsidR="00343E71" w:rsidRDefault="00624FB8">
            <w:pPr>
              <w:jc w:val="center"/>
              <w:rPr>
                <w:rFonts w:ascii="宋体" w:hAnsi="宋体"/>
                <w:bCs/>
                <w:color w:val="000000"/>
                <w:szCs w:val="21"/>
              </w:rPr>
            </w:pPr>
            <w:r>
              <w:rPr>
                <w:rFonts w:ascii="宋体" w:hAnsi="宋体" w:hint="eastAsia"/>
                <w:bCs/>
                <w:color w:val="000000"/>
                <w:szCs w:val="21"/>
              </w:rPr>
              <w:t>外语学院</w:t>
            </w:r>
          </w:p>
        </w:tc>
        <w:tc>
          <w:tcPr>
            <w:tcW w:w="1041" w:type="dxa"/>
            <w:vMerge/>
            <w:tcBorders>
              <w:bottom w:val="single" w:sz="4" w:space="0" w:color="auto"/>
            </w:tcBorders>
            <w:vAlign w:val="center"/>
          </w:tcPr>
          <w:p w:rsidR="00343E71" w:rsidRDefault="00343E71">
            <w:pPr>
              <w:rPr>
                <w:rFonts w:ascii="宋体" w:hAnsi="宋体" w:cs="宋体"/>
                <w:szCs w:val="21"/>
              </w:rPr>
            </w:pPr>
          </w:p>
        </w:tc>
      </w:tr>
      <w:tr w:rsidR="00343E71" w:rsidTr="00682BE4">
        <w:trPr>
          <w:trHeight w:val="550"/>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tcBorders>
              <w:bottom w:val="single" w:sz="4" w:space="0" w:color="auto"/>
            </w:tcBorders>
            <w:vAlign w:val="center"/>
          </w:tcPr>
          <w:p w:rsidR="00343E71" w:rsidRDefault="00624FB8">
            <w:pPr>
              <w:jc w:val="center"/>
              <w:rPr>
                <w:bCs/>
                <w:color w:val="000000"/>
                <w:szCs w:val="21"/>
              </w:rPr>
            </w:pPr>
            <w:r>
              <w:rPr>
                <w:rFonts w:hint="eastAsia"/>
                <w:bCs/>
                <w:color w:val="000000"/>
                <w:szCs w:val="21"/>
              </w:rPr>
              <w:t>1121001</w:t>
            </w:r>
          </w:p>
        </w:tc>
        <w:tc>
          <w:tcPr>
            <w:tcW w:w="2343" w:type="dxa"/>
            <w:tcBorders>
              <w:bottom w:val="single" w:sz="4" w:space="0" w:color="auto"/>
            </w:tcBorders>
            <w:vAlign w:val="center"/>
          </w:tcPr>
          <w:p w:rsidR="00343E71" w:rsidRDefault="00624FB8">
            <w:pPr>
              <w:jc w:val="left"/>
              <w:rPr>
                <w:rFonts w:ascii="宋体" w:hAnsi="宋体" w:cs="宋体"/>
                <w:color w:val="000000"/>
                <w:szCs w:val="21"/>
              </w:rPr>
            </w:pPr>
            <w:r>
              <w:rPr>
                <w:rFonts w:hint="eastAsia"/>
                <w:color w:val="000000"/>
                <w:szCs w:val="21"/>
              </w:rPr>
              <w:t>数值分析</w:t>
            </w:r>
          </w:p>
        </w:tc>
        <w:tc>
          <w:tcPr>
            <w:tcW w:w="798" w:type="dxa"/>
            <w:tcBorders>
              <w:bottom w:val="single" w:sz="4" w:space="0" w:color="auto"/>
            </w:tcBorders>
            <w:vAlign w:val="center"/>
          </w:tcPr>
          <w:p w:rsidR="00343E71" w:rsidRDefault="00624FB8">
            <w:pPr>
              <w:jc w:val="center"/>
              <w:rPr>
                <w:rFonts w:ascii="宋体" w:hAnsi="宋体" w:cs="宋体"/>
                <w:color w:val="000000"/>
                <w:szCs w:val="21"/>
              </w:rPr>
            </w:pPr>
            <w:r>
              <w:rPr>
                <w:color w:val="000000"/>
                <w:szCs w:val="21"/>
              </w:rPr>
              <w:t>1</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48</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3</w:t>
            </w:r>
          </w:p>
        </w:tc>
        <w:tc>
          <w:tcPr>
            <w:tcW w:w="1057" w:type="dxa"/>
            <w:tcBorders>
              <w:bottom w:val="single" w:sz="4" w:space="0" w:color="auto"/>
            </w:tcBorders>
            <w:vAlign w:val="center"/>
          </w:tcPr>
          <w:p w:rsidR="00343E71" w:rsidRDefault="00624FB8">
            <w:pPr>
              <w:jc w:val="center"/>
              <w:rPr>
                <w:rFonts w:ascii="宋体" w:hAnsi="宋体"/>
                <w:bCs/>
                <w:color w:val="000000"/>
                <w:szCs w:val="21"/>
              </w:rPr>
            </w:pPr>
            <w:r>
              <w:rPr>
                <w:rFonts w:ascii="宋体" w:hAnsi="宋体" w:hint="eastAsia"/>
                <w:bCs/>
                <w:color w:val="000000"/>
                <w:szCs w:val="21"/>
              </w:rPr>
              <w:t>理学院</w:t>
            </w:r>
          </w:p>
        </w:tc>
        <w:tc>
          <w:tcPr>
            <w:tcW w:w="1041" w:type="dxa"/>
            <w:vMerge w:val="restart"/>
            <w:vAlign w:val="center"/>
          </w:tcPr>
          <w:p w:rsidR="00343E71" w:rsidRDefault="00624FB8">
            <w:pPr>
              <w:jc w:val="center"/>
              <w:rPr>
                <w:rFonts w:ascii="宋体" w:hAnsi="宋体"/>
                <w:szCs w:val="21"/>
              </w:rPr>
            </w:pPr>
            <w:r>
              <w:rPr>
                <w:rFonts w:ascii="宋体" w:hAnsi="宋体" w:hint="eastAsia"/>
                <w:szCs w:val="21"/>
              </w:rPr>
              <w:t>必修</w:t>
            </w:r>
          </w:p>
          <w:p w:rsidR="00343E71" w:rsidRDefault="00624FB8">
            <w:pPr>
              <w:jc w:val="center"/>
              <w:rPr>
                <w:rFonts w:ascii="宋体" w:hAnsi="宋体" w:cs="宋体"/>
                <w:szCs w:val="21"/>
              </w:rPr>
            </w:pPr>
            <w:r>
              <w:rPr>
                <w:rFonts w:ascii="宋体" w:hAnsi="宋体" w:hint="eastAsia"/>
                <w:szCs w:val="21"/>
              </w:rPr>
              <w:t>1门</w:t>
            </w:r>
          </w:p>
        </w:tc>
      </w:tr>
      <w:tr w:rsidR="00343E71" w:rsidTr="00682BE4">
        <w:trPr>
          <w:trHeight w:val="550"/>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tcBorders>
              <w:bottom w:val="single" w:sz="4" w:space="0" w:color="auto"/>
            </w:tcBorders>
            <w:vAlign w:val="center"/>
          </w:tcPr>
          <w:p w:rsidR="00343E71" w:rsidRDefault="00624FB8">
            <w:pPr>
              <w:jc w:val="center"/>
              <w:rPr>
                <w:bCs/>
                <w:color w:val="000000"/>
                <w:szCs w:val="21"/>
              </w:rPr>
            </w:pPr>
            <w:r>
              <w:rPr>
                <w:rFonts w:hint="eastAsia"/>
                <w:bCs/>
                <w:color w:val="000000"/>
                <w:szCs w:val="21"/>
              </w:rPr>
              <w:t>1121002</w:t>
            </w:r>
          </w:p>
        </w:tc>
        <w:tc>
          <w:tcPr>
            <w:tcW w:w="2343" w:type="dxa"/>
            <w:tcBorders>
              <w:bottom w:val="single" w:sz="4" w:space="0" w:color="auto"/>
            </w:tcBorders>
            <w:vAlign w:val="center"/>
          </w:tcPr>
          <w:p w:rsidR="00343E71" w:rsidRDefault="00624FB8">
            <w:pPr>
              <w:jc w:val="left"/>
              <w:rPr>
                <w:rFonts w:ascii="宋体" w:hAnsi="宋体" w:cs="宋体"/>
                <w:color w:val="000000"/>
                <w:szCs w:val="21"/>
              </w:rPr>
            </w:pPr>
            <w:r>
              <w:rPr>
                <w:rFonts w:hint="eastAsia"/>
                <w:color w:val="000000"/>
                <w:szCs w:val="21"/>
              </w:rPr>
              <w:t>数理统计与随机过程</w:t>
            </w:r>
          </w:p>
        </w:tc>
        <w:tc>
          <w:tcPr>
            <w:tcW w:w="798" w:type="dxa"/>
            <w:tcBorders>
              <w:bottom w:val="single" w:sz="4" w:space="0" w:color="auto"/>
            </w:tcBorders>
            <w:vAlign w:val="center"/>
          </w:tcPr>
          <w:p w:rsidR="00343E71" w:rsidRDefault="00624FB8">
            <w:pPr>
              <w:jc w:val="center"/>
              <w:rPr>
                <w:rFonts w:ascii="宋体" w:hAnsi="宋体" w:cs="宋体"/>
                <w:color w:val="000000"/>
                <w:szCs w:val="21"/>
              </w:rPr>
            </w:pPr>
            <w:r>
              <w:rPr>
                <w:color w:val="000000"/>
                <w:szCs w:val="21"/>
              </w:rPr>
              <w:t>1</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48</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3</w:t>
            </w:r>
          </w:p>
        </w:tc>
        <w:tc>
          <w:tcPr>
            <w:tcW w:w="1057" w:type="dxa"/>
            <w:tcBorders>
              <w:bottom w:val="single" w:sz="4" w:space="0" w:color="auto"/>
            </w:tcBorders>
            <w:vAlign w:val="center"/>
          </w:tcPr>
          <w:p w:rsidR="00343E71" w:rsidRDefault="00624FB8">
            <w:pPr>
              <w:jc w:val="center"/>
              <w:rPr>
                <w:rFonts w:ascii="宋体" w:hAnsi="宋体"/>
                <w:bCs/>
                <w:color w:val="000000"/>
                <w:szCs w:val="21"/>
              </w:rPr>
            </w:pPr>
            <w:r>
              <w:rPr>
                <w:rFonts w:ascii="宋体" w:hAnsi="宋体" w:hint="eastAsia"/>
                <w:bCs/>
                <w:color w:val="000000"/>
                <w:szCs w:val="21"/>
              </w:rPr>
              <w:t>理学院</w:t>
            </w:r>
          </w:p>
        </w:tc>
        <w:tc>
          <w:tcPr>
            <w:tcW w:w="1041" w:type="dxa"/>
            <w:vMerge/>
            <w:vAlign w:val="center"/>
          </w:tcPr>
          <w:p w:rsidR="00343E71" w:rsidRDefault="00343E71">
            <w:pPr>
              <w:rPr>
                <w:rFonts w:ascii="宋体" w:hAnsi="宋体" w:cs="宋体"/>
                <w:szCs w:val="21"/>
              </w:rPr>
            </w:pPr>
          </w:p>
        </w:tc>
      </w:tr>
      <w:tr w:rsidR="00343E71" w:rsidTr="00682BE4">
        <w:trPr>
          <w:trHeight w:val="550"/>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bCs/>
                <w:color w:val="000000"/>
                <w:szCs w:val="21"/>
              </w:rPr>
              <w:t>1121003</w:t>
            </w:r>
          </w:p>
        </w:tc>
        <w:tc>
          <w:tcPr>
            <w:tcW w:w="2343" w:type="dxa"/>
            <w:tcBorders>
              <w:bottom w:val="single" w:sz="4" w:space="0" w:color="auto"/>
            </w:tcBorders>
            <w:vAlign w:val="center"/>
          </w:tcPr>
          <w:p w:rsidR="00343E71" w:rsidRDefault="00624FB8">
            <w:pPr>
              <w:jc w:val="left"/>
              <w:rPr>
                <w:rFonts w:ascii="宋体" w:hAnsi="宋体" w:cs="宋体"/>
                <w:color w:val="000000"/>
                <w:szCs w:val="21"/>
              </w:rPr>
            </w:pPr>
            <w:r>
              <w:rPr>
                <w:rFonts w:hint="eastAsia"/>
                <w:color w:val="000000"/>
                <w:szCs w:val="21"/>
              </w:rPr>
              <w:t>最优化原理与方法</w:t>
            </w:r>
          </w:p>
        </w:tc>
        <w:tc>
          <w:tcPr>
            <w:tcW w:w="798"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2</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48</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3</w:t>
            </w:r>
          </w:p>
        </w:tc>
        <w:tc>
          <w:tcPr>
            <w:tcW w:w="1057" w:type="dxa"/>
            <w:tcBorders>
              <w:bottom w:val="single" w:sz="4" w:space="0" w:color="auto"/>
            </w:tcBorders>
            <w:vAlign w:val="center"/>
          </w:tcPr>
          <w:p w:rsidR="00343E71" w:rsidRDefault="00624FB8">
            <w:pPr>
              <w:jc w:val="center"/>
              <w:rPr>
                <w:rFonts w:ascii="宋体" w:hAnsi="宋体"/>
                <w:bCs/>
                <w:color w:val="000000"/>
                <w:szCs w:val="21"/>
              </w:rPr>
            </w:pPr>
            <w:r>
              <w:rPr>
                <w:rFonts w:ascii="宋体" w:hAnsi="宋体" w:hint="eastAsia"/>
                <w:bCs/>
                <w:color w:val="000000"/>
                <w:szCs w:val="21"/>
              </w:rPr>
              <w:t>理学院</w:t>
            </w:r>
          </w:p>
        </w:tc>
        <w:tc>
          <w:tcPr>
            <w:tcW w:w="1041" w:type="dxa"/>
            <w:vMerge/>
            <w:vAlign w:val="center"/>
          </w:tcPr>
          <w:p w:rsidR="00343E71" w:rsidRDefault="00343E71">
            <w:pPr>
              <w:rPr>
                <w:rFonts w:ascii="宋体" w:hAnsi="宋体" w:cs="宋体"/>
                <w:szCs w:val="21"/>
              </w:rPr>
            </w:pPr>
          </w:p>
        </w:tc>
      </w:tr>
      <w:tr w:rsidR="00343E71" w:rsidTr="00682BE4">
        <w:trPr>
          <w:trHeight w:val="550"/>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bCs/>
                <w:color w:val="000000"/>
                <w:szCs w:val="21"/>
              </w:rPr>
              <w:t>1121004</w:t>
            </w:r>
          </w:p>
        </w:tc>
        <w:tc>
          <w:tcPr>
            <w:tcW w:w="2343" w:type="dxa"/>
            <w:tcBorders>
              <w:bottom w:val="single" w:sz="4" w:space="0" w:color="auto"/>
            </w:tcBorders>
            <w:vAlign w:val="center"/>
          </w:tcPr>
          <w:p w:rsidR="00343E71" w:rsidRDefault="00624FB8">
            <w:pPr>
              <w:jc w:val="left"/>
              <w:rPr>
                <w:rFonts w:ascii="宋体" w:hAnsi="宋体" w:cs="宋体"/>
                <w:color w:val="000000"/>
                <w:szCs w:val="21"/>
              </w:rPr>
            </w:pPr>
            <w:r>
              <w:rPr>
                <w:rFonts w:hint="eastAsia"/>
                <w:color w:val="000000"/>
                <w:szCs w:val="21"/>
              </w:rPr>
              <w:t>矩阵分析</w:t>
            </w:r>
          </w:p>
        </w:tc>
        <w:tc>
          <w:tcPr>
            <w:tcW w:w="798" w:type="dxa"/>
            <w:tcBorders>
              <w:bottom w:val="single" w:sz="4" w:space="0" w:color="auto"/>
            </w:tcBorders>
            <w:vAlign w:val="center"/>
          </w:tcPr>
          <w:p w:rsidR="00343E71" w:rsidRDefault="00624FB8">
            <w:pPr>
              <w:jc w:val="center"/>
              <w:rPr>
                <w:rFonts w:ascii="宋体" w:hAnsi="宋体" w:cs="宋体"/>
                <w:color w:val="000000"/>
                <w:szCs w:val="21"/>
              </w:rPr>
            </w:pPr>
            <w:r>
              <w:rPr>
                <w:color w:val="000000"/>
                <w:szCs w:val="21"/>
              </w:rPr>
              <w:t>1</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48</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3</w:t>
            </w:r>
          </w:p>
        </w:tc>
        <w:tc>
          <w:tcPr>
            <w:tcW w:w="1057" w:type="dxa"/>
            <w:tcBorders>
              <w:bottom w:val="single" w:sz="4" w:space="0" w:color="auto"/>
            </w:tcBorders>
            <w:vAlign w:val="center"/>
          </w:tcPr>
          <w:p w:rsidR="00343E71" w:rsidRDefault="00624FB8">
            <w:pPr>
              <w:jc w:val="center"/>
              <w:rPr>
                <w:szCs w:val="21"/>
              </w:rPr>
            </w:pPr>
            <w:r>
              <w:rPr>
                <w:rFonts w:ascii="宋体" w:hAnsi="宋体" w:hint="eastAsia"/>
                <w:bCs/>
                <w:color w:val="000000"/>
                <w:szCs w:val="21"/>
              </w:rPr>
              <w:t>理学院</w:t>
            </w:r>
          </w:p>
        </w:tc>
        <w:tc>
          <w:tcPr>
            <w:tcW w:w="1041" w:type="dxa"/>
            <w:vMerge/>
            <w:vAlign w:val="center"/>
          </w:tcPr>
          <w:p w:rsidR="00343E71" w:rsidRDefault="00343E71">
            <w:pPr>
              <w:rPr>
                <w:rFonts w:ascii="宋体" w:hAnsi="宋体" w:cs="宋体"/>
                <w:szCs w:val="21"/>
              </w:rPr>
            </w:pPr>
          </w:p>
        </w:tc>
      </w:tr>
      <w:tr w:rsidR="00343E71" w:rsidTr="00682BE4">
        <w:trPr>
          <w:trHeight w:val="550"/>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bCs/>
                <w:color w:val="000000"/>
                <w:szCs w:val="21"/>
              </w:rPr>
              <w:t>1121005</w:t>
            </w:r>
          </w:p>
        </w:tc>
        <w:tc>
          <w:tcPr>
            <w:tcW w:w="2343" w:type="dxa"/>
            <w:tcBorders>
              <w:bottom w:val="single" w:sz="4" w:space="0" w:color="auto"/>
            </w:tcBorders>
            <w:vAlign w:val="center"/>
          </w:tcPr>
          <w:p w:rsidR="00343E71" w:rsidRDefault="00624FB8">
            <w:pPr>
              <w:jc w:val="left"/>
              <w:rPr>
                <w:rFonts w:ascii="宋体" w:hAnsi="宋体" w:cs="宋体"/>
                <w:color w:val="000000"/>
                <w:szCs w:val="21"/>
              </w:rPr>
            </w:pPr>
            <w:r>
              <w:rPr>
                <w:rFonts w:hint="eastAsia"/>
                <w:color w:val="000000"/>
                <w:szCs w:val="21"/>
              </w:rPr>
              <w:t>数学物理方程</w:t>
            </w:r>
          </w:p>
        </w:tc>
        <w:tc>
          <w:tcPr>
            <w:tcW w:w="798" w:type="dxa"/>
            <w:tcBorders>
              <w:bottom w:val="single" w:sz="4" w:space="0" w:color="auto"/>
            </w:tcBorders>
            <w:vAlign w:val="center"/>
          </w:tcPr>
          <w:p w:rsidR="00343E71" w:rsidRDefault="00624FB8">
            <w:pPr>
              <w:jc w:val="center"/>
              <w:rPr>
                <w:rFonts w:ascii="宋体" w:hAnsi="宋体" w:cs="宋体"/>
                <w:color w:val="000000"/>
                <w:szCs w:val="21"/>
              </w:rPr>
            </w:pPr>
            <w:r>
              <w:rPr>
                <w:color w:val="000000"/>
                <w:szCs w:val="21"/>
              </w:rPr>
              <w:t>1</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48</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3</w:t>
            </w:r>
          </w:p>
        </w:tc>
        <w:tc>
          <w:tcPr>
            <w:tcW w:w="1057" w:type="dxa"/>
            <w:tcBorders>
              <w:bottom w:val="single" w:sz="4" w:space="0" w:color="auto"/>
            </w:tcBorders>
            <w:vAlign w:val="center"/>
          </w:tcPr>
          <w:p w:rsidR="00343E71" w:rsidRDefault="00624FB8">
            <w:pPr>
              <w:jc w:val="center"/>
              <w:rPr>
                <w:szCs w:val="21"/>
              </w:rPr>
            </w:pPr>
            <w:r>
              <w:rPr>
                <w:rFonts w:ascii="宋体" w:hAnsi="宋体" w:hint="eastAsia"/>
                <w:bCs/>
                <w:color w:val="000000"/>
                <w:szCs w:val="21"/>
              </w:rPr>
              <w:t>理学院</w:t>
            </w:r>
          </w:p>
        </w:tc>
        <w:tc>
          <w:tcPr>
            <w:tcW w:w="1041" w:type="dxa"/>
            <w:vMerge/>
            <w:vAlign w:val="center"/>
          </w:tcPr>
          <w:p w:rsidR="00343E71" w:rsidRDefault="00343E71">
            <w:pPr>
              <w:rPr>
                <w:rFonts w:ascii="宋体" w:hAnsi="宋体" w:cs="宋体"/>
                <w:szCs w:val="21"/>
              </w:rPr>
            </w:pPr>
          </w:p>
        </w:tc>
      </w:tr>
      <w:tr w:rsidR="00343E71" w:rsidTr="00682BE4">
        <w:trPr>
          <w:trHeight w:val="550"/>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bCs/>
                <w:color w:val="000000"/>
                <w:szCs w:val="21"/>
              </w:rPr>
              <w:t>1121006</w:t>
            </w:r>
          </w:p>
        </w:tc>
        <w:tc>
          <w:tcPr>
            <w:tcW w:w="2343" w:type="dxa"/>
            <w:tcBorders>
              <w:bottom w:val="single" w:sz="4" w:space="0" w:color="auto"/>
            </w:tcBorders>
            <w:vAlign w:val="center"/>
          </w:tcPr>
          <w:p w:rsidR="00343E71" w:rsidRDefault="00624FB8">
            <w:pPr>
              <w:jc w:val="left"/>
              <w:rPr>
                <w:rFonts w:ascii="宋体" w:hAnsi="宋体" w:cs="宋体"/>
                <w:color w:val="000000"/>
                <w:szCs w:val="21"/>
              </w:rPr>
            </w:pPr>
            <w:r>
              <w:rPr>
                <w:rFonts w:hint="eastAsia"/>
                <w:color w:val="000000"/>
                <w:szCs w:val="21"/>
              </w:rPr>
              <w:t>组合数学</w:t>
            </w:r>
          </w:p>
        </w:tc>
        <w:tc>
          <w:tcPr>
            <w:tcW w:w="798" w:type="dxa"/>
            <w:tcBorders>
              <w:bottom w:val="single" w:sz="4" w:space="0" w:color="auto"/>
            </w:tcBorders>
            <w:vAlign w:val="center"/>
          </w:tcPr>
          <w:p w:rsidR="00343E71" w:rsidRDefault="00624FB8">
            <w:pPr>
              <w:jc w:val="center"/>
              <w:rPr>
                <w:rFonts w:ascii="宋体" w:hAnsi="宋体" w:cs="宋体"/>
                <w:color w:val="000000"/>
                <w:szCs w:val="21"/>
              </w:rPr>
            </w:pPr>
            <w:r>
              <w:rPr>
                <w:color w:val="000000"/>
                <w:szCs w:val="21"/>
              </w:rPr>
              <w:t>1</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48</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3</w:t>
            </w:r>
          </w:p>
        </w:tc>
        <w:tc>
          <w:tcPr>
            <w:tcW w:w="1057" w:type="dxa"/>
            <w:tcBorders>
              <w:bottom w:val="single" w:sz="4" w:space="0" w:color="auto"/>
            </w:tcBorders>
            <w:vAlign w:val="center"/>
          </w:tcPr>
          <w:p w:rsidR="00343E71" w:rsidRDefault="00624FB8">
            <w:pPr>
              <w:jc w:val="center"/>
              <w:rPr>
                <w:szCs w:val="21"/>
              </w:rPr>
            </w:pPr>
            <w:r>
              <w:rPr>
                <w:rFonts w:ascii="宋体" w:hAnsi="宋体" w:hint="eastAsia"/>
                <w:bCs/>
                <w:color w:val="000000"/>
                <w:szCs w:val="21"/>
              </w:rPr>
              <w:t>理学院</w:t>
            </w:r>
          </w:p>
        </w:tc>
        <w:tc>
          <w:tcPr>
            <w:tcW w:w="1041" w:type="dxa"/>
            <w:vMerge/>
            <w:vAlign w:val="center"/>
          </w:tcPr>
          <w:p w:rsidR="00343E71" w:rsidRDefault="00343E71">
            <w:pPr>
              <w:rPr>
                <w:rFonts w:ascii="宋体" w:hAnsi="宋体" w:cs="宋体"/>
                <w:szCs w:val="21"/>
              </w:rPr>
            </w:pPr>
          </w:p>
        </w:tc>
      </w:tr>
      <w:tr w:rsidR="00343E71" w:rsidTr="00682BE4">
        <w:trPr>
          <w:trHeight w:val="550"/>
          <w:jc w:val="center"/>
        </w:trPr>
        <w:tc>
          <w:tcPr>
            <w:tcW w:w="472" w:type="dxa"/>
            <w:vMerge/>
            <w:tcBorders>
              <w:bottom w:val="single" w:sz="4" w:space="0" w:color="auto"/>
            </w:tcBorders>
            <w:vAlign w:val="center"/>
          </w:tcPr>
          <w:p w:rsidR="00343E71" w:rsidRDefault="00343E71">
            <w:pPr>
              <w:rPr>
                <w:b/>
                <w:bCs/>
                <w:szCs w:val="21"/>
              </w:rPr>
            </w:pPr>
          </w:p>
        </w:tc>
        <w:tc>
          <w:tcPr>
            <w:tcW w:w="390" w:type="dxa"/>
            <w:vMerge/>
            <w:tcBorders>
              <w:bottom w:val="single" w:sz="4" w:space="0" w:color="auto"/>
            </w:tcBorders>
            <w:vAlign w:val="center"/>
          </w:tcPr>
          <w:p w:rsidR="00343E71" w:rsidRDefault="00343E71">
            <w:pPr>
              <w:rPr>
                <w:b/>
                <w:bCs/>
                <w:szCs w:val="21"/>
              </w:rPr>
            </w:pPr>
          </w:p>
        </w:tc>
        <w:tc>
          <w:tcPr>
            <w:tcW w:w="1260" w:type="dxa"/>
            <w:tcBorders>
              <w:bottom w:val="single" w:sz="4" w:space="0" w:color="auto"/>
            </w:tcBorders>
            <w:vAlign w:val="center"/>
          </w:tcPr>
          <w:p w:rsidR="00343E71" w:rsidRDefault="00624FB8">
            <w:pPr>
              <w:jc w:val="center"/>
              <w:rPr>
                <w:bCs/>
                <w:color w:val="000000"/>
                <w:szCs w:val="21"/>
              </w:rPr>
            </w:pPr>
            <w:r>
              <w:rPr>
                <w:rFonts w:hint="eastAsia"/>
                <w:bCs/>
                <w:color w:val="000000"/>
                <w:szCs w:val="21"/>
              </w:rPr>
              <w:t>1121008</w:t>
            </w:r>
          </w:p>
        </w:tc>
        <w:tc>
          <w:tcPr>
            <w:tcW w:w="2343" w:type="dxa"/>
            <w:tcBorders>
              <w:bottom w:val="single" w:sz="4" w:space="0" w:color="auto"/>
            </w:tcBorders>
            <w:vAlign w:val="center"/>
          </w:tcPr>
          <w:p w:rsidR="00343E71" w:rsidRDefault="00624FB8">
            <w:pPr>
              <w:jc w:val="left"/>
              <w:rPr>
                <w:color w:val="000000"/>
                <w:szCs w:val="21"/>
              </w:rPr>
            </w:pPr>
            <w:r>
              <w:rPr>
                <w:rFonts w:hint="eastAsia"/>
                <w:color w:val="000000"/>
                <w:szCs w:val="21"/>
              </w:rPr>
              <w:t>应用统计学</w:t>
            </w:r>
          </w:p>
        </w:tc>
        <w:tc>
          <w:tcPr>
            <w:tcW w:w="798" w:type="dxa"/>
            <w:tcBorders>
              <w:bottom w:val="single" w:sz="4" w:space="0" w:color="auto"/>
            </w:tcBorders>
            <w:vAlign w:val="center"/>
          </w:tcPr>
          <w:p w:rsidR="00343E71" w:rsidRDefault="00624FB8">
            <w:pPr>
              <w:jc w:val="center"/>
              <w:rPr>
                <w:rFonts w:ascii="宋体" w:hAnsi="宋体" w:cs="宋体"/>
                <w:color w:val="000000"/>
                <w:szCs w:val="21"/>
              </w:rPr>
            </w:pPr>
            <w:r>
              <w:rPr>
                <w:color w:val="000000"/>
                <w:szCs w:val="21"/>
              </w:rPr>
              <w:t>1</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48</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3</w:t>
            </w:r>
          </w:p>
        </w:tc>
        <w:tc>
          <w:tcPr>
            <w:tcW w:w="1057" w:type="dxa"/>
            <w:tcBorders>
              <w:bottom w:val="single" w:sz="4" w:space="0" w:color="auto"/>
            </w:tcBorders>
            <w:vAlign w:val="center"/>
          </w:tcPr>
          <w:p w:rsidR="00343E71" w:rsidRDefault="00624FB8">
            <w:pPr>
              <w:jc w:val="center"/>
              <w:rPr>
                <w:szCs w:val="21"/>
              </w:rPr>
            </w:pPr>
            <w:r>
              <w:rPr>
                <w:rFonts w:ascii="宋体" w:hAnsi="宋体" w:hint="eastAsia"/>
                <w:bCs/>
                <w:color w:val="000000"/>
                <w:szCs w:val="21"/>
              </w:rPr>
              <w:t>理学院</w:t>
            </w:r>
          </w:p>
        </w:tc>
        <w:tc>
          <w:tcPr>
            <w:tcW w:w="1041" w:type="dxa"/>
            <w:vMerge/>
            <w:tcBorders>
              <w:bottom w:val="single" w:sz="4" w:space="0" w:color="auto"/>
            </w:tcBorders>
            <w:vAlign w:val="center"/>
          </w:tcPr>
          <w:p w:rsidR="00343E71" w:rsidRDefault="00343E71">
            <w:pPr>
              <w:rPr>
                <w:rFonts w:ascii="宋体" w:hAnsi="宋体" w:cs="宋体"/>
                <w:szCs w:val="21"/>
              </w:rPr>
            </w:pPr>
          </w:p>
        </w:tc>
      </w:tr>
      <w:tr w:rsidR="00682BE4" w:rsidTr="00682BE4">
        <w:trPr>
          <w:trHeight w:val="567"/>
          <w:jc w:val="center"/>
        </w:trPr>
        <w:tc>
          <w:tcPr>
            <w:tcW w:w="862" w:type="dxa"/>
            <w:gridSpan w:val="2"/>
            <w:vMerge w:val="restart"/>
            <w:vAlign w:val="center"/>
          </w:tcPr>
          <w:p w:rsidR="00682BE4" w:rsidRDefault="00682BE4" w:rsidP="00624FB8">
            <w:pPr>
              <w:rPr>
                <w:b/>
                <w:bCs/>
                <w:szCs w:val="21"/>
              </w:rPr>
            </w:pPr>
            <w:r>
              <w:rPr>
                <w:rFonts w:hint="eastAsia"/>
                <w:szCs w:val="21"/>
              </w:rPr>
              <w:t>公共选修课</w:t>
            </w:r>
          </w:p>
        </w:tc>
        <w:tc>
          <w:tcPr>
            <w:tcW w:w="1260" w:type="dxa"/>
            <w:vAlign w:val="center"/>
          </w:tcPr>
          <w:p w:rsidR="00682BE4" w:rsidRDefault="00682BE4">
            <w:pPr>
              <w:jc w:val="center"/>
            </w:pPr>
            <w:r>
              <w:rPr>
                <w:rFonts w:hint="eastAsia"/>
              </w:rPr>
              <w:t>1122010</w:t>
            </w:r>
          </w:p>
        </w:tc>
        <w:tc>
          <w:tcPr>
            <w:tcW w:w="2343" w:type="dxa"/>
            <w:vAlign w:val="center"/>
          </w:tcPr>
          <w:p w:rsidR="00682BE4" w:rsidRDefault="00682BE4">
            <w:pPr>
              <w:widowControl/>
              <w:spacing w:before="100" w:beforeAutospacing="1" w:after="100" w:afterAutospacing="1"/>
              <w:jc w:val="left"/>
              <w:rPr>
                <w:rFonts w:ascii="宋体" w:hAnsi="宋体" w:cs="宋体"/>
                <w:kern w:val="0"/>
                <w:szCs w:val="21"/>
              </w:rPr>
            </w:pPr>
            <w:r>
              <w:rPr>
                <w:rFonts w:ascii="宋体" w:hAnsi="宋体" w:cs="宋体" w:hint="eastAsia"/>
                <w:kern w:val="0"/>
                <w:szCs w:val="21"/>
              </w:rPr>
              <w:t>数学建模创新与实践</w:t>
            </w:r>
          </w:p>
        </w:tc>
        <w:tc>
          <w:tcPr>
            <w:tcW w:w="798" w:type="dxa"/>
            <w:vAlign w:val="center"/>
          </w:tcPr>
          <w:p w:rsidR="00682BE4" w:rsidRDefault="00682BE4">
            <w:pPr>
              <w:jc w:val="center"/>
            </w:pPr>
            <w:r>
              <w:rPr>
                <w:rFonts w:hint="eastAsia"/>
              </w:rPr>
              <w:t>2</w:t>
            </w:r>
          </w:p>
        </w:tc>
        <w:tc>
          <w:tcPr>
            <w:tcW w:w="720" w:type="dxa"/>
            <w:vAlign w:val="center"/>
          </w:tcPr>
          <w:p w:rsidR="00682BE4" w:rsidRDefault="00682BE4">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32</w:t>
            </w:r>
          </w:p>
        </w:tc>
        <w:tc>
          <w:tcPr>
            <w:tcW w:w="720" w:type="dxa"/>
            <w:vAlign w:val="center"/>
          </w:tcPr>
          <w:p w:rsidR="00682BE4" w:rsidRDefault="00682BE4">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1</w:t>
            </w:r>
          </w:p>
        </w:tc>
        <w:tc>
          <w:tcPr>
            <w:tcW w:w="1057" w:type="dxa"/>
            <w:vAlign w:val="center"/>
          </w:tcPr>
          <w:p w:rsidR="00682BE4" w:rsidRDefault="00682BE4">
            <w:pPr>
              <w:jc w:val="center"/>
              <w:rPr>
                <w:rFonts w:ascii="宋体" w:hAnsi="宋体"/>
                <w:bCs/>
                <w:color w:val="000000"/>
                <w:szCs w:val="21"/>
              </w:rPr>
            </w:pPr>
            <w:r>
              <w:rPr>
                <w:rFonts w:ascii="宋体" w:hAnsi="宋体" w:hint="eastAsia"/>
                <w:bCs/>
                <w:color w:val="000000"/>
                <w:szCs w:val="21"/>
              </w:rPr>
              <w:t>理学院</w:t>
            </w:r>
          </w:p>
        </w:tc>
        <w:tc>
          <w:tcPr>
            <w:tcW w:w="1041" w:type="dxa"/>
            <w:vMerge w:val="restart"/>
            <w:vAlign w:val="center"/>
          </w:tcPr>
          <w:p w:rsidR="00682BE4" w:rsidRDefault="00682BE4">
            <w:pPr>
              <w:jc w:val="center"/>
              <w:rPr>
                <w:szCs w:val="21"/>
              </w:rPr>
            </w:pPr>
            <w:r>
              <w:rPr>
                <w:rFonts w:hint="eastAsia"/>
                <w:szCs w:val="21"/>
              </w:rPr>
              <w:t>选</w:t>
            </w:r>
            <w:r>
              <w:rPr>
                <w:szCs w:val="21"/>
              </w:rPr>
              <w:t>修</w:t>
            </w:r>
          </w:p>
        </w:tc>
      </w:tr>
      <w:tr w:rsidR="00682BE4" w:rsidTr="00682BE4">
        <w:trPr>
          <w:trHeight w:val="567"/>
          <w:jc w:val="center"/>
        </w:trPr>
        <w:tc>
          <w:tcPr>
            <w:tcW w:w="862" w:type="dxa"/>
            <w:gridSpan w:val="2"/>
            <w:vMerge/>
            <w:vAlign w:val="center"/>
          </w:tcPr>
          <w:p w:rsidR="00682BE4" w:rsidRDefault="00682BE4" w:rsidP="00624FB8">
            <w:pPr>
              <w:rPr>
                <w:szCs w:val="21"/>
              </w:rPr>
            </w:pPr>
          </w:p>
        </w:tc>
        <w:tc>
          <w:tcPr>
            <w:tcW w:w="1260" w:type="dxa"/>
            <w:vAlign w:val="center"/>
          </w:tcPr>
          <w:p w:rsidR="00682BE4" w:rsidRDefault="00682BE4">
            <w:pPr>
              <w:jc w:val="center"/>
              <w:rPr>
                <w:szCs w:val="21"/>
              </w:rPr>
            </w:pPr>
            <w:r>
              <w:rPr>
                <w:szCs w:val="21"/>
              </w:rPr>
              <w:t>0322001</w:t>
            </w:r>
          </w:p>
        </w:tc>
        <w:tc>
          <w:tcPr>
            <w:tcW w:w="2343" w:type="dxa"/>
            <w:vAlign w:val="center"/>
          </w:tcPr>
          <w:p w:rsidR="00682BE4" w:rsidRDefault="00682BE4">
            <w:pPr>
              <w:widowControl/>
              <w:spacing w:before="100" w:beforeAutospacing="1" w:after="100" w:afterAutospacing="1"/>
              <w:jc w:val="left"/>
              <w:rPr>
                <w:kern w:val="0"/>
                <w:szCs w:val="21"/>
              </w:rPr>
            </w:pPr>
            <w:r>
              <w:rPr>
                <w:kern w:val="0"/>
                <w:szCs w:val="21"/>
              </w:rPr>
              <w:t>研究生英语口语</w:t>
            </w:r>
          </w:p>
        </w:tc>
        <w:tc>
          <w:tcPr>
            <w:tcW w:w="798" w:type="dxa"/>
            <w:vAlign w:val="center"/>
          </w:tcPr>
          <w:p w:rsidR="00682BE4" w:rsidRDefault="00682BE4">
            <w:pPr>
              <w:jc w:val="center"/>
            </w:pPr>
            <w:r>
              <w:rPr>
                <w:rFonts w:hint="eastAsia"/>
              </w:rPr>
              <w:t>1</w:t>
            </w:r>
          </w:p>
        </w:tc>
        <w:tc>
          <w:tcPr>
            <w:tcW w:w="720" w:type="dxa"/>
            <w:vAlign w:val="center"/>
          </w:tcPr>
          <w:p w:rsidR="00682BE4" w:rsidRDefault="00682BE4">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32</w:t>
            </w:r>
          </w:p>
        </w:tc>
        <w:tc>
          <w:tcPr>
            <w:tcW w:w="720" w:type="dxa"/>
            <w:vAlign w:val="center"/>
          </w:tcPr>
          <w:p w:rsidR="00682BE4" w:rsidRDefault="00682BE4">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1</w:t>
            </w:r>
          </w:p>
        </w:tc>
        <w:tc>
          <w:tcPr>
            <w:tcW w:w="1057" w:type="dxa"/>
            <w:vAlign w:val="center"/>
          </w:tcPr>
          <w:p w:rsidR="00682BE4" w:rsidRDefault="00682BE4">
            <w:pPr>
              <w:jc w:val="center"/>
              <w:rPr>
                <w:rFonts w:ascii="宋体" w:hAnsi="宋体"/>
                <w:bCs/>
                <w:color w:val="000000"/>
                <w:szCs w:val="21"/>
              </w:rPr>
            </w:pPr>
            <w:r>
              <w:rPr>
                <w:rFonts w:ascii="宋体" w:hAnsi="宋体" w:hint="eastAsia"/>
                <w:bCs/>
                <w:color w:val="000000"/>
                <w:szCs w:val="21"/>
              </w:rPr>
              <w:t>外语学院</w:t>
            </w:r>
          </w:p>
        </w:tc>
        <w:tc>
          <w:tcPr>
            <w:tcW w:w="1041" w:type="dxa"/>
            <w:vMerge/>
            <w:vAlign w:val="center"/>
          </w:tcPr>
          <w:p w:rsidR="00682BE4" w:rsidRDefault="00682BE4">
            <w:pPr>
              <w:jc w:val="center"/>
              <w:rPr>
                <w:szCs w:val="21"/>
              </w:rPr>
            </w:pPr>
          </w:p>
        </w:tc>
      </w:tr>
      <w:tr w:rsidR="00682BE4" w:rsidTr="00682BE4">
        <w:trPr>
          <w:trHeight w:val="567"/>
          <w:jc w:val="center"/>
        </w:trPr>
        <w:tc>
          <w:tcPr>
            <w:tcW w:w="862" w:type="dxa"/>
            <w:gridSpan w:val="2"/>
            <w:vMerge/>
            <w:vAlign w:val="center"/>
          </w:tcPr>
          <w:p w:rsidR="00682BE4" w:rsidRDefault="00682BE4" w:rsidP="00624FB8">
            <w:pPr>
              <w:rPr>
                <w:szCs w:val="21"/>
              </w:rPr>
            </w:pPr>
          </w:p>
        </w:tc>
        <w:tc>
          <w:tcPr>
            <w:tcW w:w="1260" w:type="dxa"/>
            <w:vAlign w:val="center"/>
          </w:tcPr>
          <w:p w:rsidR="00682BE4" w:rsidRDefault="00682BE4">
            <w:pPr>
              <w:jc w:val="center"/>
            </w:pPr>
            <w:r>
              <w:rPr>
                <w:rFonts w:hint="eastAsia"/>
              </w:rPr>
              <w:t>0322002</w:t>
            </w:r>
          </w:p>
        </w:tc>
        <w:tc>
          <w:tcPr>
            <w:tcW w:w="2343" w:type="dxa"/>
            <w:vAlign w:val="center"/>
          </w:tcPr>
          <w:p w:rsidR="00682BE4" w:rsidRDefault="00682BE4">
            <w:pPr>
              <w:widowControl/>
              <w:spacing w:before="100" w:beforeAutospacing="1" w:after="100" w:afterAutospacing="1"/>
              <w:jc w:val="left"/>
              <w:rPr>
                <w:rFonts w:ascii="宋体" w:hAnsi="宋体" w:cs="宋体"/>
                <w:kern w:val="0"/>
                <w:szCs w:val="21"/>
              </w:rPr>
            </w:pPr>
            <w:r>
              <w:rPr>
                <w:rFonts w:ascii="宋体" w:hAnsi="宋体" w:cs="宋体" w:hint="eastAsia"/>
                <w:kern w:val="0"/>
                <w:szCs w:val="21"/>
              </w:rPr>
              <w:t>高级英语</w:t>
            </w:r>
          </w:p>
        </w:tc>
        <w:tc>
          <w:tcPr>
            <w:tcW w:w="798" w:type="dxa"/>
            <w:vAlign w:val="center"/>
          </w:tcPr>
          <w:p w:rsidR="00682BE4" w:rsidRDefault="00682BE4">
            <w:pPr>
              <w:jc w:val="center"/>
            </w:pPr>
            <w:r>
              <w:rPr>
                <w:rFonts w:hint="eastAsia"/>
              </w:rPr>
              <w:t>1</w:t>
            </w:r>
          </w:p>
        </w:tc>
        <w:tc>
          <w:tcPr>
            <w:tcW w:w="720" w:type="dxa"/>
            <w:vAlign w:val="center"/>
          </w:tcPr>
          <w:p w:rsidR="00682BE4" w:rsidRDefault="00682BE4">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64</w:t>
            </w:r>
          </w:p>
        </w:tc>
        <w:tc>
          <w:tcPr>
            <w:tcW w:w="720" w:type="dxa"/>
            <w:vAlign w:val="center"/>
          </w:tcPr>
          <w:p w:rsidR="00682BE4" w:rsidRDefault="00682BE4">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2</w:t>
            </w:r>
          </w:p>
        </w:tc>
        <w:tc>
          <w:tcPr>
            <w:tcW w:w="1057" w:type="dxa"/>
            <w:vAlign w:val="center"/>
          </w:tcPr>
          <w:p w:rsidR="00682BE4" w:rsidRDefault="00682BE4">
            <w:pPr>
              <w:jc w:val="center"/>
              <w:rPr>
                <w:rFonts w:ascii="宋体" w:hAnsi="宋体"/>
                <w:bCs/>
                <w:color w:val="000000"/>
                <w:szCs w:val="21"/>
              </w:rPr>
            </w:pPr>
            <w:r>
              <w:rPr>
                <w:rFonts w:ascii="宋体" w:hAnsi="宋体" w:hint="eastAsia"/>
                <w:bCs/>
                <w:color w:val="000000"/>
                <w:szCs w:val="21"/>
              </w:rPr>
              <w:t>外语学院</w:t>
            </w:r>
          </w:p>
        </w:tc>
        <w:tc>
          <w:tcPr>
            <w:tcW w:w="1041" w:type="dxa"/>
            <w:vMerge/>
            <w:vAlign w:val="center"/>
          </w:tcPr>
          <w:p w:rsidR="00682BE4" w:rsidRDefault="00682BE4">
            <w:pPr>
              <w:jc w:val="center"/>
              <w:rPr>
                <w:szCs w:val="21"/>
              </w:rPr>
            </w:pPr>
          </w:p>
        </w:tc>
      </w:tr>
      <w:tr w:rsidR="00682BE4" w:rsidTr="00682BE4">
        <w:trPr>
          <w:trHeight w:val="567"/>
          <w:jc w:val="center"/>
        </w:trPr>
        <w:tc>
          <w:tcPr>
            <w:tcW w:w="862" w:type="dxa"/>
            <w:gridSpan w:val="2"/>
            <w:vMerge/>
            <w:vAlign w:val="center"/>
          </w:tcPr>
          <w:p w:rsidR="00682BE4" w:rsidRDefault="00682BE4" w:rsidP="00624FB8">
            <w:pPr>
              <w:rPr>
                <w:szCs w:val="21"/>
              </w:rPr>
            </w:pPr>
          </w:p>
        </w:tc>
        <w:tc>
          <w:tcPr>
            <w:tcW w:w="1260" w:type="dxa"/>
            <w:vAlign w:val="center"/>
          </w:tcPr>
          <w:p w:rsidR="00682BE4" w:rsidRDefault="00682BE4">
            <w:pPr>
              <w:jc w:val="center"/>
            </w:pPr>
            <w:r>
              <w:rPr>
                <w:rFonts w:hint="eastAsia"/>
              </w:rPr>
              <w:t>0622001</w:t>
            </w:r>
          </w:p>
        </w:tc>
        <w:tc>
          <w:tcPr>
            <w:tcW w:w="2343" w:type="dxa"/>
            <w:vAlign w:val="center"/>
          </w:tcPr>
          <w:p w:rsidR="00682BE4" w:rsidRDefault="00682BE4">
            <w:pPr>
              <w:widowControl/>
              <w:spacing w:before="100" w:beforeAutospacing="1" w:after="100" w:afterAutospacing="1"/>
              <w:jc w:val="left"/>
              <w:rPr>
                <w:rFonts w:ascii="宋体" w:hAnsi="宋体" w:cs="宋体"/>
                <w:kern w:val="0"/>
                <w:szCs w:val="21"/>
              </w:rPr>
            </w:pPr>
            <w:r>
              <w:rPr>
                <w:rFonts w:ascii="宋体" w:hAnsi="宋体" w:cs="宋体" w:hint="eastAsia"/>
                <w:kern w:val="0"/>
                <w:szCs w:val="21"/>
              </w:rPr>
              <w:t>第二外国语（日语）</w:t>
            </w:r>
          </w:p>
        </w:tc>
        <w:tc>
          <w:tcPr>
            <w:tcW w:w="798" w:type="dxa"/>
            <w:vAlign w:val="center"/>
          </w:tcPr>
          <w:p w:rsidR="00682BE4" w:rsidRDefault="00682BE4">
            <w:pPr>
              <w:jc w:val="center"/>
            </w:pPr>
            <w:r>
              <w:rPr>
                <w:rFonts w:hint="eastAsia"/>
              </w:rPr>
              <w:t>2</w:t>
            </w:r>
          </w:p>
        </w:tc>
        <w:tc>
          <w:tcPr>
            <w:tcW w:w="720" w:type="dxa"/>
            <w:vAlign w:val="center"/>
          </w:tcPr>
          <w:p w:rsidR="00682BE4" w:rsidRDefault="00682BE4">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64</w:t>
            </w:r>
          </w:p>
        </w:tc>
        <w:tc>
          <w:tcPr>
            <w:tcW w:w="720" w:type="dxa"/>
            <w:vAlign w:val="center"/>
          </w:tcPr>
          <w:p w:rsidR="00682BE4" w:rsidRDefault="00682BE4">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2</w:t>
            </w:r>
          </w:p>
        </w:tc>
        <w:tc>
          <w:tcPr>
            <w:tcW w:w="1057" w:type="dxa"/>
            <w:vAlign w:val="center"/>
          </w:tcPr>
          <w:p w:rsidR="00682BE4" w:rsidRDefault="00682BE4">
            <w:pPr>
              <w:jc w:val="center"/>
              <w:rPr>
                <w:rFonts w:ascii="宋体" w:hAnsi="宋体"/>
                <w:bCs/>
                <w:color w:val="000000"/>
                <w:szCs w:val="21"/>
              </w:rPr>
            </w:pPr>
            <w:r>
              <w:rPr>
                <w:rFonts w:ascii="宋体" w:hAnsi="宋体" w:hint="eastAsia"/>
                <w:bCs/>
                <w:color w:val="000000"/>
                <w:szCs w:val="21"/>
              </w:rPr>
              <w:t>国际教育学院</w:t>
            </w:r>
          </w:p>
        </w:tc>
        <w:tc>
          <w:tcPr>
            <w:tcW w:w="1041" w:type="dxa"/>
            <w:vMerge/>
            <w:vAlign w:val="center"/>
          </w:tcPr>
          <w:p w:rsidR="00682BE4" w:rsidRDefault="00682BE4">
            <w:pPr>
              <w:jc w:val="center"/>
              <w:rPr>
                <w:szCs w:val="21"/>
              </w:rPr>
            </w:pPr>
          </w:p>
        </w:tc>
      </w:tr>
      <w:tr w:rsidR="00682BE4" w:rsidTr="00682BE4">
        <w:trPr>
          <w:trHeight w:val="567"/>
          <w:jc w:val="center"/>
        </w:trPr>
        <w:tc>
          <w:tcPr>
            <w:tcW w:w="862" w:type="dxa"/>
            <w:gridSpan w:val="2"/>
            <w:vMerge/>
            <w:vAlign w:val="center"/>
          </w:tcPr>
          <w:p w:rsidR="00682BE4" w:rsidRDefault="00682BE4" w:rsidP="00624FB8">
            <w:pPr>
              <w:rPr>
                <w:szCs w:val="21"/>
              </w:rPr>
            </w:pPr>
          </w:p>
        </w:tc>
        <w:tc>
          <w:tcPr>
            <w:tcW w:w="1260" w:type="dxa"/>
            <w:vAlign w:val="center"/>
          </w:tcPr>
          <w:p w:rsidR="00682BE4" w:rsidRDefault="00682BE4">
            <w:pPr>
              <w:jc w:val="center"/>
            </w:pPr>
            <w:r>
              <w:rPr>
                <w:rFonts w:hint="eastAsia"/>
              </w:rPr>
              <w:t>0822001</w:t>
            </w:r>
          </w:p>
        </w:tc>
        <w:tc>
          <w:tcPr>
            <w:tcW w:w="2343" w:type="dxa"/>
            <w:vAlign w:val="center"/>
          </w:tcPr>
          <w:p w:rsidR="00682BE4" w:rsidRDefault="00682BE4">
            <w:pPr>
              <w:widowControl/>
              <w:spacing w:before="100" w:beforeAutospacing="1" w:after="100" w:afterAutospacing="1"/>
              <w:jc w:val="left"/>
              <w:rPr>
                <w:rFonts w:ascii="宋体" w:hAnsi="宋体" w:cs="宋体"/>
                <w:kern w:val="0"/>
                <w:szCs w:val="21"/>
              </w:rPr>
            </w:pPr>
            <w:r>
              <w:rPr>
                <w:rFonts w:ascii="宋体" w:hAnsi="宋体" w:cs="宋体" w:hint="eastAsia"/>
                <w:kern w:val="0"/>
                <w:szCs w:val="21"/>
              </w:rPr>
              <w:t>体育活动</w:t>
            </w:r>
          </w:p>
        </w:tc>
        <w:tc>
          <w:tcPr>
            <w:tcW w:w="798" w:type="dxa"/>
            <w:vAlign w:val="center"/>
          </w:tcPr>
          <w:p w:rsidR="00682BE4" w:rsidRDefault="00682BE4">
            <w:pPr>
              <w:jc w:val="center"/>
            </w:pPr>
            <w:r>
              <w:rPr>
                <w:rFonts w:hint="eastAsia"/>
              </w:rPr>
              <w:t>1</w:t>
            </w:r>
          </w:p>
        </w:tc>
        <w:tc>
          <w:tcPr>
            <w:tcW w:w="720" w:type="dxa"/>
            <w:vAlign w:val="center"/>
          </w:tcPr>
          <w:p w:rsidR="00682BE4" w:rsidRDefault="00682BE4">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32</w:t>
            </w:r>
          </w:p>
        </w:tc>
        <w:tc>
          <w:tcPr>
            <w:tcW w:w="720" w:type="dxa"/>
            <w:vAlign w:val="center"/>
          </w:tcPr>
          <w:p w:rsidR="00682BE4" w:rsidRDefault="00682BE4">
            <w:pPr>
              <w:widowControl/>
              <w:spacing w:before="100" w:beforeAutospacing="1" w:after="100" w:afterAutospacing="1"/>
              <w:jc w:val="center"/>
              <w:rPr>
                <w:rFonts w:ascii="宋体" w:hAnsi="宋体" w:cs="宋体"/>
                <w:kern w:val="0"/>
                <w:szCs w:val="21"/>
              </w:rPr>
            </w:pPr>
            <w:r>
              <w:rPr>
                <w:rFonts w:ascii="宋体" w:hAnsi="宋体" w:cs="宋体" w:hint="eastAsia"/>
                <w:kern w:val="0"/>
                <w:szCs w:val="21"/>
              </w:rPr>
              <w:t>1</w:t>
            </w:r>
          </w:p>
        </w:tc>
        <w:tc>
          <w:tcPr>
            <w:tcW w:w="1057" w:type="dxa"/>
            <w:vAlign w:val="center"/>
          </w:tcPr>
          <w:p w:rsidR="00682BE4" w:rsidRDefault="00682BE4">
            <w:pPr>
              <w:jc w:val="center"/>
              <w:rPr>
                <w:bCs/>
                <w:szCs w:val="21"/>
              </w:rPr>
            </w:pPr>
            <w:r>
              <w:rPr>
                <w:rFonts w:hint="eastAsia"/>
                <w:bCs/>
                <w:szCs w:val="21"/>
              </w:rPr>
              <w:t>体育部</w:t>
            </w:r>
          </w:p>
        </w:tc>
        <w:tc>
          <w:tcPr>
            <w:tcW w:w="1041" w:type="dxa"/>
            <w:vMerge/>
            <w:vAlign w:val="center"/>
          </w:tcPr>
          <w:p w:rsidR="00682BE4" w:rsidRDefault="00682BE4">
            <w:pPr>
              <w:jc w:val="center"/>
              <w:rPr>
                <w:szCs w:val="21"/>
              </w:rPr>
            </w:pPr>
          </w:p>
        </w:tc>
      </w:tr>
      <w:tr w:rsidR="00682BE4" w:rsidTr="00682BE4">
        <w:trPr>
          <w:trHeight w:val="567"/>
          <w:jc w:val="center"/>
        </w:trPr>
        <w:tc>
          <w:tcPr>
            <w:tcW w:w="862" w:type="dxa"/>
            <w:gridSpan w:val="2"/>
            <w:vMerge/>
            <w:vAlign w:val="center"/>
          </w:tcPr>
          <w:p w:rsidR="00682BE4" w:rsidRDefault="00682BE4">
            <w:pPr>
              <w:rPr>
                <w:b/>
                <w:bCs/>
                <w:szCs w:val="21"/>
              </w:rPr>
            </w:pPr>
          </w:p>
        </w:tc>
        <w:tc>
          <w:tcPr>
            <w:tcW w:w="1260" w:type="dxa"/>
            <w:vAlign w:val="center"/>
          </w:tcPr>
          <w:p w:rsidR="00682BE4" w:rsidRDefault="00682BE4">
            <w:pPr>
              <w:jc w:val="center"/>
              <w:rPr>
                <w:color w:val="000000"/>
                <w:szCs w:val="21"/>
              </w:rPr>
            </w:pPr>
            <w:r>
              <w:rPr>
                <w:color w:val="000000"/>
                <w:szCs w:val="21"/>
              </w:rPr>
              <w:t>042100</w:t>
            </w:r>
            <w:r>
              <w:rPr>
                <w:rFonts w:hint="eastAsia"/>
                <w:color w:val="000000"/>
                <w:szCs w:val="21"/>
              </w:rPr>
              <w:t>4</w:t>
            </w:r>
          </w:p>
        </w:tc>
        <w:tc>
          <w:tcPr>
            <w:tcW w:w="2343" w:type="dxa"/>
            <w:vAlign w:val="center"/>
          </w:tcPr>
          <w:p w:rsidR="00682BE4" w:rsidRDefault="00682BE4">
            <w:pPr>
              <w:jc w:val="left"/>
              <w:rPr>
                <w:color w:val="000000"/>
                <w:szCs w:val="21"/>
              </w:rPr>
            </w:pPr>
            <w:r>
              <w:rPr>
                <w:rFonts w:hint="eastAsia"/>
                <w:color w:val="000000"/>
                <w:szCs w:val="21"/>
              </w:rPr>
              <w:t>工程伦理</w:t>
            </w:r>
          </w:p>
        </w:tc>
        <w:tc>
          <w:tcPr>
            <w:tcW w:w="798" w:type="dxa"/>
            <w:vAlign w:val="center"/>
          </w:tcPr>
          <w:p w:rsidR="00682BE4" w:rsidRDefault="00682BE4">
            <w:pPr>
              <w:jc w:val="center"/>
              <w:rPr>
                <w:color w:val="000000"/>
                <w:szCs w:val="21"/>
              </w:rPr>
            </w:pPr>
            <w:r>
              <w:rPr>
                <w:rFonts w:hint="eastAsia"/>
                <w:color w:val="000000"/>
                <w:szCs w:val="21"/>
              </w:rPr>
              <w:t>1</w:t>
            </w:r>
          </w:p>
        </w:tc>
        <w:tc>
          <w:tcPr>
            <w:tcW w:w="720" w:type="dxa"/>
            <w:vAlign w:val="center"/>
          </w:tcPr>
          <w:p w:rsidR="00682BE4" w:rsidRDefault="00682BE4">
            <w:pPr>
              <w:jc w:val="center"/>
              <w:rPr>
                <w:color w:val="000000"/>
                <w:szCs w:val="21"/>
              </w:rPr>
            </w:pPr>
            <w:r>
              <w:rPr>
                <w:rFonts w:hint="eastAsia"/>
                <w:color w:val="000000"/>
                <w:szCs w:val="21"/>
              </w:rPr>
              <w:t>16</w:t>
            </w:r>
          </w:p>
        </w:tc>
        <w:tc>
          <w:tcPr>
            <w:tcW w:w="720" w:type="dxa"/>
            <w:vAlign w:val="center"/>
          </w:tcPr>
          <w:p w:rsidR="00682BE4" w:rsidRDefault="00682BE4">
            <w:pPr>
              <w:jc w:val="center"/>
              <w:rPr>
                <w:color w:val="000000"/>
                <w:szCs w:val="21"/>
              </w:rPr>
            </w:pPr>
            <w:r>
              <w:rPr>
                <w:rFonts w:hint="eastAsia"/>
                <w:color w:val="000000"/>
                <w:szCs w:val="21"/>
              </w:rPr>
              <w:t>1</w:t>
            </w:r>
          </w:p>
        </w:tc>
        <w:tc>
          <w:tcPr>
            <w:tcW w:w="1057" w:type="dxa"/>
            <w:vAlign w:val="center"/>
          </w:tcPr>
          <w:p w:rsidR="00682BE4" w:rsidRDefault="000C703B">
            <w:pPr>
              <w:rPr>
                <w:szCs w:val="21"/>
              </w:rPr>
            </w:pPr>
            <w:r w:rsidRPr="000C703B">
              <w:rPr>
                <w:rFonts w:ascii="宋体" w:hAnsi="宋体" w:hint="eastAsia"/>
                <w:bCs/>
                <w:color w:val="000000"/>
                <w:szCs w:val="21"/>
              </w:rPr>
              <w:t>经法学院</w:t>
            </w:r>
          </w:p>
        </w:tc>
        <w:tc>
          <w:tcPr>
            <w:tcW w:w="1041" w:type="dxa"/>
            <w:vMerge/>
            <w:vAlign w:val="center"/>
          </w:tcPr>
          <w:p w:rsidR="00682BE4" w:rsidRDefault="00682BE4">
            <w:pPr>
              <w:jc w:val="center"/>
              <w:rPr>
                <w:szCs w:val="21"/>
              </w:rPr>
            </w:pPr>
          </w:p>
        </w:tc>
      </w:tr>
      <w:tr w:rsidR="00343E71" w:rsidTr="00682BE4">
        <w:trPr>
          <w:trHeight w:val="567"/>
          <w:jc w:val="center"/>
        </w:trPr>
        <w:tc>
          <w:tcPr>
            <w:tcW w:w="472" w:type="dxa"/>
            <w:vMerge w:val="restart"/>
            <w:tcBorders>
              <w:bottom w:val="single" w:sz="4" w:space="0" w:color="auto"/>
            </w:tcBorders>
            <w:vAlign w:val="center"/>
          </w:tcPr>
          <w:p w:rsidR="00343E71" w:rsidRDefault="00624FB8">
            <w:pPr>
              <w:rPr>
                <w:b/>
                <w:bCs/>
                <w:szCs w:val="21"/>
              </w:rPr>
            </w:pPr>
            <w:r>
              <w:rPr>
                <w:rFonts w:hint="eastAsia"/>
                <w:b/>
                <w:bCs/>
                <w:szCs w:val="21"/>
              </w:rPr>
              <w:t>必修课</w:t>
            </w:r>
          </w:p>
        </w:tc>
        <w:tc>
          <w:tcPr>
            <w:tcW w:w="390" w:type="dxa"/>
            <w:vMerge w:val="restart"/>
            <w:tcBorders>
              <w:bottom w:val="single" w:sz="4" w:space="0" w:color="auto"/>
            </w:tcBorders>
            <w:vAlign w:val="center"/>
          </w:tcPr>
          <w:p w:rsidR="00343E71" w:rsidRDefault="00624FB8">
            <w:pPr>
              <w:rPr>
                <w:bCs/>
                <w:szCs w:val="21"/>
              </w:rPr>
            </w:pPr>
            <w:r>
              <w:rPr>
                <w:rFonts w:hint="eastAsia"/>
                <w:bCs/>
                <w:szCs w:val="21"/>
              </w:rPr>
              <w:t>学位基</w:t>
            </w:r>
            <w:r>
              <w:rPr>
                <w:rFonts w:hint="eastAsia"/>
                <w:bCs/>
                <w:szCs w:val="21"/>
              </w:rPr>
              <w:lastRenderedPageBreak/>
              <w:t>础课</w:t>
            </w:r>
          </w:p>
        </w:tc>
        <w:tc>
          <w:tcPr>
            <w:tcW w:w="1260" w:type="dxa"/>
            <w:tcBorders>
              <w:bottom w:val="single" w:sz="4" w:space="0" w:color="auto"/>
            </w:tcBorders>
            <w:vAlign w:val="center"/>
          </w:tcPr>
          <w:p w:rsidR="00343E71" w:rsidRDefault="00624FB8">
            <w:pPr>
              <w:jc w:val="center"/>
              <w:rPr>
                <w:bCs/>
                <w:color w:val="000000"/>
                <w:szCs w:val="21"/>
              </w:rPr>
            </w:pPr>
            <w:r>
              <w:rPr>
                <w:rFonts w:hint="eastAsia"/>
                <w:bCs/>
                <w:color w:val="000000"/>
                <w:szCs w:val="21"/>
              </w:rPr>
              <w:lastRenderedPageBreak/>
              <w:t>8321008</w:t>
            </w:r>
          </w:p>
        </w:tc>
        <w:tc>
          <w:tcPr>
            <w:tcW w:w="2343" w:type="dxa"/>
            <w:tcBorders>
              <w:bottom w:val="single" w:sz="4" w:space="0" w:color="auto"/>
            </w:tcBorders>
            <w:vAlign w:val="center"/>
          </w:tcPr>
          <w:p w:rsidR="00343E71" w:rsidRDefault="00624FB8">
            <w:pPr>
              <w:jc w:val="left"/>
              <w:rPr>
                <w:rFonts w:ascii="宋体" w:hAnsi="宋体" w:cs="宋体"/>
                <w:color w:val="000000"/>
                <w:szCs w:val="21"/>
              </w:rPr>
            </w:pPr>
            <w:r>
              <w:rPr>
                <w:rFonts w:hint="eastAsia"/>
                <w:color w:val="000000"/>
                <w:szCs w:val="21"/>
              </w:rPr>
              <w:t>矿物表面化学分选原理</w:t>
            </w:r>
          </w:p>
        </w:tc>
        <w:tc>
          <w:tcPr>
            <w:tcW w:w="798" w:type="dxa"/>
            <w:tcBorders>
              <w:bottom w:val="single" w:sz="4" w:space="0" w:color="auto"/>
            </w:tcBorders>
            <w:vAlign w:val="center"/>
          </w:tcPr>
          <w:p w:rsidR="00343E71" w:rsidRDefault="00624FB8">
            <w:pPr>
              <w:jc w:val="center"/>
              <w:rPr>
                <w:rFonts w:ascii="宋体" w:hAnsi="宋体" w:cs="宋体"/>
                <w:color w:val="000000"/>
                <w:szCs w:val="21"/>
              </w:rPr>
            </w:pPr>
            <w:r>
              <w:rPr>
                <w:color w:val="000000"/>
                <w:szCs w:val="21"/>
              </w:rPr>
              <w:t>2</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3</w:t>
            </w:r>
            <w:r>
              <w:rPr>
                <w:color w:val="000000"/>
                <w:szCs w:val="21"/>
              </w:rPr>
              <w:t>2</w:t>
            </w:r>
          </w:p>
        </w:tc>
        <w:tc>
          <w:tcPr>
            <w:tcW w:w="720" w:type="dxa"/>
            <w:tcBorders>
              <w:bottom w:val="single" w:sz="4" w:space="0" w:color="auto"/>
            </w:tcBorders>
            <w:vAlign w:val="center"/>
          </w:tcPr>
          <w:p w:rsidR="00343E71" w:rsidRDefault="00624FB8">
            <w:pPr>
              <w:jc w:val="center"/>
              <w:rPr>
                <w:rFonts w:ascii="宋体" w:hAnsi="宋体" w:cs="宋体"/>
                <w:color w:val="000000"/>
                <w:szCs w:val="21"/>
              </w:rPr>
            </w:pPr>
            <w:r>
              <w:rPr>
                <w:rFonts w:hint="eastAsia"/>
                <w:color w:val="000000"/>
                <w:szCs w:val="21"/>
              </w:rPr>
              <w:t>2</w:t>
            </w:r>
          </w:p>
        </w:tc>
        <w:tc>
          <w:tcPr>
            <w:tcW w:w="1057" w:type="dxa"/>
            <w:tcBorders>
              <w:bottom w:val="single" w:sz="4" w:space="0" w:color="auto"/>
            </w:tcBorders>
            <w:vAlign w:val="center"/>
          </w:tcPr>
          <w:p w:rsidR="00343E71" w:rsidRDefault="00624FB8">
            <w:pPr>
              <w:jc w:val="center"/>
              <w:rPr>
                <w:rFonts w:ascii="宋体" w:hAnsi="宋体"/>
                <w:bCs/>
                <w:color w:val="000000"/>
                <w:szCs w:val="21"/>
              </w:rPr>
            </w:pPr>
            <w:r>
              <w:rPr>
                <w:rFonts w:ascii="宋体" w:hAnsi="宋体" w:hint="eastAsia"/>
                <w:bCs/>
                <w:color w:val="000000"/>
                <w:szCs w:val="21"/>
              </w:rPr>
              <w:t>矿业学院</w:t>
            </w:r>
          </w:p>
        </w:tc>
        <w:tc>
          <w:tcPr>
            <w:tcW w:w="1041" w:type="dxa"/>
            <w:vMerge w:val="restart"/>
            <w:tcBorders>
              <w:bottom w:val="single" w:sz="4" w:space="0" w:color="auto"/>
            </w:tcBorders>
            <w:vAlign w:val="center"/>
          </w:tcPr>
          <w:p w:rsidR="00343E71" w:rsidRDefault="00624FB8">
            <w:pPr>
              <w:jc w:val="center"/>
              <w:rPr>
                <w:rFonts w:ascii="宋体" w:hAnsi="宋体"/>
                <w:szCs w:val="21"/>
              </w:rPr>
            </w:pPr>
            <w:r>
              <w:rPr>
                <w:rFonts w:ascii="宋体" w:hAnsi="宋体" w:hint="eastAsia"/>
                <w:szCs w:val="21"/>
              </w:rPr>
              <w:t>必修</w:t>
            </w:r>
          </w:p>
          <w:p w:rsidR="00343E71" w:rsidRDefault="00624FB8">
            <w:pPr>
              <w:jc w:val="center"/>
              <w:rPr>
                <w:rFonts w:ascii="宋体" w:hAnsi="宋体"/>
                <w:szCs w:val="21"/>
              </w:rPr>
            </w:pPr>
            <w:r>
              <w:rPr>
                <w:rFonts w:ascii="宋体" w:hAnsi="宋体"/>
                <w:szCs w:val="21"/>
              </w:rPr>
              <w:t>2</w:t>
            </w:r>
            <w:r>
              <w:rPr>
                <w:rFonts w:ascii="宋体" w:hAnsi="宋体" w:hint="eastAsia"/>
                <w:szCs w:val="21"/>
              </w:rPr>
              <w:t>门</w:t>
            </w:r>
          </w:p>
        </w:tc>
      </w:tr>
      <w:tr w:rsidR="00343E71" w:rsidTr="00682BE4">
        <w:trPr>
          <w:trHeight w:val="567"/>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Cs/>
                <w:szCs w:val="21"/>
              </w:rPr>
            </w:pPr>
          </w:p>
        </w:tc>
        <w:tc>
          <w:tcPr>
            <w:tcW w:w="1260" w:type="dxa"/>
            <w:vAlign w:val="center"/>
          </w:tcPr>
          <w:p w:rsidR="00343E71" w:rsidRDefault="00624FB8">
            <w:pPr>
              <w:jc w:val="center"/>
              <w:rPr>
                <w:bCs/>
                <w:szCs w:val="21"/>
              </w:rPr>
            </w:pPr>
            <w:r>
              <w:rPr>
                <w:bCs/>
                <w:szCs w:val="21"/>
              </w:rPr>
              <w:t>8321003</w:t>
            </w:r>
          </w:p>
        </w:tc>
        <w:tc>
          <w:tcPr>
            <w:tcW w:w="2343" w:type="dxa"/>
            <w:vAlign w:val="center"/>
          </w:tcPr>
          <w:p w:rsidR="00343E71" w:rsidRDefault="00624FB8">
            <w:pPr>
              <w:jc w:val="left"/>
              <w:rPr>
                <w:szCs w:val="21"/>
              </w:rPr>
            </w:pPr>
            <w:r>
              <w:rPr>
                <w:szCs w:val="21"/>
              </w:rPr>
              <w:t>矿业经济学</w:t>
            </w:r>
          </w:p>
        </w:tc>
        <w:tc>
          <w:tcPr>
            <w:tcW w:w="798" w:type="dxa"/>
            <w:vAlign w:val="center"/>
          </w:tcPr>
          <w:p w:rsidR="00343E71" w:rsidRDefault="00624FB8">
            <w:pPr>
              <w:jc w:val="center"/>
              <w:rPr>
                <w:szCs w:val="21"/>
              </w:rPr>
            </w:pPr>
            <w:r>
              <w:rPr>
                <w:szCs w:val="21"/>
              </w:rPr>
              <w:t>2</w:t>
            </w:r>
          </w:p>
        </w:tc>
        <w:tc>
          <w:tcPr>
            <w:tcW w:w="720" w:type="dxa"/>
            <w:vAlign w:val="center"/>
          </w:tcPr>
          <w:p w:rsidR="00343E71" w:rsidRDefault="00624FB8">
            <w:pPr>
              <w:jc w:val="center"/>
              <w:rPr>
                <w:bCs/>
                <w:szCs w:val="21"/>
              </w:rPr>
            </w:pPr>
            <w:r>
              <w:rPr>
                <w:bCs/>
                <w:szCs w:val="21"/>
              </w:rPr>
              <w:t>32</w:t>
            </w:r>
          </w:p>
        </w:tc>
        <w:tc>
          <w:tcPr>
            <w:tcW w:w="720" w:type="dxa"/>
            <w:vAlign w:val="center"/>
          </w:tcPr>
          <w:p w:rsidR="00343E71" w:rsidRDefault="00624FB8">
            <w:pPr>
              <w:jc w:val="center"/>
              <w:rPr>
                <w:bCs/>
                <w:szCs w:val="21"/>
              </w:rPr>
            </w:pPr>
            <w:r>
              <w:rPr>
                <w:bCs/>
                <w:szCs w:val="21"/>
              </w:rPr>
              <w:t>2</w:t>
            </w:r>
          </w:p>
        </w:tc>
        <w:tc>
          <w:tcPr>
            <w:tcW w:w="1057" w:type="dxa"/>
            <w:vAlign w:val="center"/>
          </w:tcPr>
          <w:p w:rsidR="00343E71" w:rsidRDefault="00624FB8">
            <w:pPr>
              <w:jc w:val="center"/>
              <w:rPr>
                <w:rFonts w:ascii="宋体" w:hAnsi="宋体"/>
                <w:bCs/>
                <w:color w:val="000000"/>
                <w:szCs w:val="21"/>
              </w:rPr>
            </w:pPr>
            <w:r>
              <w:rPr>
                <w:rFonts w:ascii="宋体" w:hAnsi="宋体" w:hint="eastAsia"/>
                <w:bCs/>
                <w:color w:val="000000"/>
                <w:szCs w:val="21"/>
              </w:rPr>
              <w:t>矿业学院</w:t>
            </w:r>
          </w:p>
        </w:tc>
        <w:tc>
          <w:tcPr>
            <w:tcW w:w="1041" w:type="dxa"/>
            <w:vMerge/>
          </w:tcPr>
          <w:p w:rsidR="00343E71" w:rsidRDefault="00343E71">
            <w:pPr>
              <w:rPr>
                <w:b/>
                <w:bCs/>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Cs/>
                <w:szCs w:val="21"/>
              </w:rPr>
            </w:pPr>
          </w:p>
        </w:tc>
        <w:tc>
          <w:tcPr>
            <w:tcW w:w="1260" w:type="dxa"/>
            <w:vAlign w:val="center"/>
          </w:tcPr>
          <w:p w:rsidR="00343E71" w:rsidRDefault="00624FB8">
            <w:pPr>
              <w:jc w:val="center"/>
              <w:rPr>
                <w:bCs/>
                <w:szCs w:val="21"/>
              </w:rPr>
            </w:pPr>
            <w:r>
              <w:rPr>
                <w:rFonts w:hint="eastAsia"/>
                <w:bCs/>
                <w:szCs w:val="21"/>
              </w:rPr>
              <w:t>8321009</w:t>
            </w:r>
          </w:p>
        </w:tc>
        <w:tc>
          <w:tcPr>
            <w:tcW w:w="2343" w:type="dxa"/>
            <w:vAlign w:val="center"/>
          </w:tcPr>
          <w:p w:rsidR="00343E71" w:rsidRPr="008E5BEA" w:rsidRDefault="00A0087A">
            <w:pPr>
              <w:jc w:val="left"/>
              <w:rPr>
                <w:color w:val="FF0000"/>
                <w:szCs w:val="21"/>
              </w:rPr>
            </w:pPr>
            <w:r w:rsidRPr="008E5BEA">
              <w:rPr>
                <w:rFonts w:hint="eastAsia"/>
                <w:color w:val="FF0000"/>
                <w:szCs w:val="21"/>
              </w:rPr>
              <w:t>矿物加工专论</w:t>
            </w:r>
          </w:p>
        </w:tc>
        <w:tc>
          <w:tcPr>
            <w:tcW w:w="798" w:type="dxa"/>
            <w:vAlign w:val="center"/>
          </w:tcPr>
          <w:p w:rsidR="00343E71" w:rsidRDefault="00624FB8">
            <w:pPr>
              <w:jc w:val="center"/>
              <w:rPr>
                <w:bCs/>
                <w:szCs w:val="21"/>
              </w:rPr>
            </w:pPr>
            <w:r>
              <w:rPr>
                <w:bCs/>
                <w:szCs w:val="21"/>
              </w:rPr>
              <w:t>1</w:t>
            </w:r>
          </w:p>
        </w:tc>
        <w:tc>
          <w:tcPr>
            <w:tcW w:w="720" w:type="dxa"/>
            <w:vAlign w:val="center"/>
          </w:tcPr>
          <w:p w:rsidR="00343E71" w:rsidRDefault="00624FB8">
            <w:pPr>
              <w:jc w:val="center"/>
              <w:rPr>
                <w:bCs/>
                <w:szCs w:val="21"/>
              </w:rPr>
            </w:pPr>
            <w:r>
              <w:rPr>
                <w:rFonts w:hint="eastAsia"/>
                <w:bCs/>
                <w:szCs w:val="21"/>
              </w:rPr>
              <w:t>32</w:t>
            </w:r>
          </w:p>
        </w:tc>
        <w:tc>
          <w:tcPr>
            <w:tcW w:w="720" w:type="dxa"/>
            <w:vAlign w:val="center"/>
          </w:tcPr>
          <w:p w:rsidR="00343E71" w:rsidRDefault="00624FB8">
            <w:pPr>
              <w:jc w:val="center"/>
              <w:rPr>
                <w:bCs/>
                <w:szCs w:val="21"/>
              </w:rPr>
            </w:pPr>
            <w:r>
              <w:rPr>
                <w:rFonts w:hint="eastAsia"/>
                <w:bCs/>
                <w:szCs w:val="21"/>
              </w:rPr>
              <w:t>2</w:t>
            </w:r>
          </w:p>
        </w:tc>
        <w:tc>
          <w:tcPr>
            <w:tcW w:w="1057" w:type="dxa"/>
            <w:vAlign w:val="center"/>
          </w:tcPr>
          <w:p w:rsidR="00343E71" w:rsidRDefault="00624FB8">
            <w:pPr>
              <w:jc w:val="center"/>
              <w:rPr>
                <w:bCs/>
                <w:szCs w:val="21"/>
              </w:rPr>
            </w:pPr>
            <w:r>
              <w:rPr>
                <w:rFonts w:hint="eastAsia"/>
                <w:bCs/>
                <w:szCs w:val="21"/>
              </w:rPr>
              <w:t>矿业学院</w:t>
            </w:r>
          </w:p>
        </w:tc>
        <w:tc>
          <w:tcPr>
            <w:tcW w:w="1041" w:type="dxa"/>
            <w:vMerge/>
          </w:tcPr>
          <w:p w:rsidR="00343E71" w:rsidRDefault="00343E71">
            <w:pPr>
              <w:rPr>
                <w:b/>
                <w:bCs/>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Cs/>
                <w:szCs w:val="21"/>
              </w:rPr>
            </w:pPr>
          </w:p>
        </w:tc>
        <w:tc>
          <w:tcPr>
            <w:tcW w:w="1260" w:type="dxa"/>
            <w:vAlign w:val="center"/>
          </w:tcPr>
          <w:p w:rsidR="00343E71" w:rsidRDefault="00624FB8">
            <w:pPr>
              <w:jc w:val="center"/>
              <w:rPr>
                <w:bCs/>
                <w:color w:val="000000"/>
                <w:szCs w:val="21"/>
              </w:rPr>
            </w:pPr>
            <w:r>
              <w:rPr>
                <w:rFonts w:hint="eastAsia"/>
                <w:bCs/>
                <w:color w:val="000000"/>
                <w:szCs w:val="21"/>
              </w:rPr>
              <w:t>8</w:t>
            </w:r>
            <w:r>
              <w:rPr>
                <w:bCs/>
                <w:color w:val="000000"/>
                <w:szCs w:val="21"/>
              </w:rPr>
              <w:t>32</w:t>
            </w:r>
            <w:r>
              <w:rPr>
                <w:rFonts w:hint="eastAsia"/>
                <w:bCs/>
                <w:color w:val="000000"/>
                <w:szCs w:val="21"/>
              </w:rPr>
              <w:t>1010</w:t>
            </w:r>
          </w:p>
        </w:tc>
        <w:tc>
          <w:tcPr>
            <w:tcW w:w="2343" w:type="dxa"/>
            <w:vAlign w:val="center"/>
          </w:tcPr>
          <w:p w:rsidR="00343E71" w:rsidRDefault="00624FB8">
            <w:pPr>
              <w:jc w:val="left"/>
              <w:rPr>
                <w:color w:val="000000"/>
                <w:szCs w:val="21"/>
              </w:rPr>
            </w:pPr>
            <w:r>
              <w:rPr>
                <w:rFonts w:hint="eastAsia"/>
                <w:color w:val="000000"/>
                <w:szCs w:val="21"/>
              </w:rPr>
              <w:t>现代矿物加工研究方法</w:t>
            </w:r>
          </w:p>
        </w:tc>
        <w:tc>
          <w:tcPr>
            <w:tcW w:w="798" w:type="dxa"/>
            <w:vAlign w:val="center"/>
          </w:tcPr>
          <w:p w:rsidR="00343E71" w:rsidRDefault="00624FB8">
            <w:pPr>
              <w:jc w:val="center"/>
              <w:rPr>
                <w:color w:val="000000"/>
                <w:szCs w:val="21"/>
              </w:rPr>
            </w:pPr>
            <w:r>
              <w:rPr>
                <w:rFonts w:hint="eastAsia"/>
                <w:color w:val="000000"/>
                <w:szCs w:val="21"/>
              </w:rPr>
              <w:t>2</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rFonts w:ascii="宋体" w:hAnsi="宋体"/>
                <w:bCs/>
                <w:color w:val="000000"/>
                <w:szCs w:val="21"/>
              </w:rPr>
            </w:pPr>
            <w:r>
              <w:rPr>
                <w:rFonts w:hint="eastAsia"/>
                <w:bCs/>
                <w:color w:val="000000"/>
                <w:szCs w:val="21"/>
              </w:rPr>
              <w:t>矿业学院</w:t>
            </w:r>
          </w:p>
        </w:tc>
        <w:tc>
          <w:tcPr>
            <w:tcW w:w="1041" w:type="dxa"/>
            <w:vMerge/>
          </w:tcPr>
          <w:p w:rsidR="00343E71" w:rsidRDefault="00343E71">
            <w:pPr>
              <w:rPr>
                <w:b/>
                <w:bCs/>
                <w:szCs w:val="21"/>
              </w:rPr>
            </w:pPr>
          </w:p>
        </w:tc>
      </w:tr>
      <w:tr w:rsidR="00343E71" w:rsidTr="00682BE4">
        <w:trPr>
          <w:trHeight w:val="567"/>
          <w:jc w:val="center"/>
        </w:trPr>
        <w:tc>
          <w:tcPr>
            <w:tcW w:w="472" w:type="dxa"/>
            <w:vMerge w:val="restart"/>
            <w:vAlign w:val="center"/>
          </w:tcPr>
          <w:p w:rsidR="00343E71" w:rsidRDefault="00624FB8">
            <w:pPr>
              <w:rPr>
                <w:b/>
                <w:bCs/>
                <w:szCs w:val="21"/>
              </w:rPr>
            </w:pPr>
            <w:r>
              <w:rPr>
                <w:rFonts w:hint="eastAsia"/>
                <w:b/>
                <w:bCs/>
                <w:szCs w:val="21"/>
              </w:rPr>
              <w:t>必修课</w:t>
            </w:r>
          </w:p>
        </w:tc>
        <w:tc>
          <w:tcPr>
            <w:tcW w:w="390" w:type="dxa"/>
            <w:vMerge w:val="restart"/>
            <w:vAlign w:val="center"/>
          </w:tcPr>
          <w:p w:rsidR="00343E71" w:rsidRDefault="00624FB8">
            <w:pPr>
              <w:rPr>
                <w:bCs/>
                <w:szCs w:val="21"/>
              </w:rPr>
            </w:pPr>
            <w:r>
              <w:rPr>
                <w:rFonts w:hint="eastAsia"/>
                <w:bCs/>
                <w:szCs w:val="21"/>
              </w:rPr>
              <w:t>学位专业课</w:t>
            </w:r>
          </w:p>
        </w:tc>
        <w:tc>
          <w:tcPr>
            <w:tcW w:w="1260" w:type="dxa"/>
            <w:vAlign w:val="center"/>
          </w:tcPr>
          <w:p w:rsidR="00343E71" w:rsidRDefault="00624FB8">
            <w:pPr>
              <w:jc w:val="center"/>
              <w:rPr>
                <w:bCs/>
                <w:color w:val="000000"/>
                <w:szCs w:val="21"/>
              </w:rPr>
            </w:pPr>
            <w:r>
              <w:rPr>
                <w:rFonts w:hint="eastAsia"/>
                <w:bCs/>
                <w:color w:val="000000"/>
                <w:szCs w:val="21"/>
              </w:rPr>
              <w:t>8321011</w:t>
            </w:r>
          </w:p>
        </w:tc>
        <w:tc>
          <w:tcPr>
            <w:tcW w:w="2343" w:type="dxa"/>
            <w:vAlign w:val="center"/>
          </w:tcPr>
          <w:p w:rsidR="00343E71" w:rsidRDefault="00624FB8">
            <w:pPr>
              <w:jc w:val="left"/>
              <w:rPr>
                <w:bCs/>
                <w:color w:val="000000"/>
                <w:szCs w:val="21"/>
              </w:rPr>
            </w:pPr>
            <w:r>
              <w:rPr>
                <w:rFonts w:hint="eastAsia"/>
                <w:color w:val="000000"/>
                <w:szCs w:val="21"/>
              </w:rPr>
              <w:t>浮选界面化学</w:t>
            </w:r>
          </w:p>
        </w:tc>
        <w:tc>
          <w:tcPr>
            <w:tcW w:w="798" w:type="dxa"/>
            <w:vAlign w:val="center"/>
          </w:tcPr>
          <w:p w:rsidR="00343E71" w:rsidRDefault="00624FB8">
            <w:pPr>
              <w:jc w:val="center"/>
              <w:rPr>
                <w:bCs/>
                <w:color w:val="000000"/>
                <w:szCs w:val="21"/>
              </w:rPr>
            </w:pPr>
            <w:r>
              <w:rPr>
                <w:rFonts w:hint="eastAsia"/>
                <w:bCs/>
                <w:color w:val="000000"/>
                <w:szCs w:val="21"/>
              </w:rPr>
              <w:t>1</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restart"/>
            <w:vAlign w:val="center"/>
          </w:tcPr>
          <w:p w:rsidR="00343E71" w:rsidRDefault="00624FB8">
            <w:pPr>
              <w:jc w:val="center"/>
              <w:rPr>
                <w:bCs/>
                <w:color w:val="000000"/>
                <w:szCs w:val="21"/>
              </w:rPr>
            </w:pPr>
            <w:r>
              <w:rPr>
                <w:rFonts w:hint="eastAsia"/>
                <w:bCs/>
                <w:color w:val="000000"/>
                <w:szCs w:val="21"/>
              </w:rPr>
              <w:t>考试</w:t>
            </w:r>
          </w:p>
          <w:p w:rsidR="00343E71" w:rsidRDefault="00624FB8">
            <w:pPr>
              <w:jc w:val="center"/>
              <w:rPr>
                <w:bCs/>
                <w:color w:val="000000"/>
                <w:szCs w:val="21"/>
              </w:rPr>
            </w:pPr>
            <w:r>
              <w:rPr>
                <w:rFonts w:ascii="宋体" w:hAnsi="宋体" w:hint="eastAsia"/>
                <w:szCs w:val="21"/>
              </w:rPr>
              <w:t>必修</w:t>
            </w:r>
            <w:r>
              <w:rPr>
                <w:rFonts w:ascii="宋体" w:hAnsi="宋体"/>
                <w:szCs w:val="21"/>
              </w:rPr>
              <w:t>2</w:t>
            </w:r>
            <w:r>
              <w:rPr>
                <w:rFonts w:ascii="宋体" w:hAnsi="宋体" w:hint="eastAsia"/>
                <w:szCs w:val="21"/>
              </w:rPr>
              <w:t>门</w:t>
            </w:r>
          </w:p>
        </w:tc>
      </w:tr>
      <w:tr w:rsidR="00343E71" w:rsidTr="00682BE4">
        <w:trPr>
          <w:trHeight w:val="567"/>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vAlign w:val="center"/>
          </w:tcPr>
          <w:p w:rsidR="00343E71" w:rsidRDefault="00624FB8">
            <w:pPr>
              <w:jc w:val="center"/>
              <w:rPr>
                <w:bCs/>
                <w:color w:val="000000"/>
                <w:szCs w:val="21"/>
              </w:rPr>
            </w:pPr>
            <w:r>
              <w:rPr>
                <w:rFonts w:hint="eastAsia"/>
                <w:bCs/>
                <w:color w:val="000000"/>
                <w:szCs w:val="21"/>
              </w:rPr>
              <w:t>8231012</w:t>
            </w:r>
          </w:p>
        </w:tc>
        <w:tc>
          <w:tcPr>
            <w:tcW w:w="2343" w:type="dxa"/>
            <w:vAlign w:val="center"/>
          </w:tcPr>
          <w:p w:rsidR="00343E71" w:rsidRDefault="00624FB8">
            <w:pPr>
              <w:jc w:val="left"/>
              <w:rPr>
                <w:bCs/>
                <w:color w:val="000000"/>
                <w:szCs w:val="21"/>
              </w:rPr>
            </w:pPr>
            <w:r>
              <w:rPr>
                <w:rFonts w:hint="eastAsia"/>
                <w:color w:val="000000"/>
                <w:szCs w:val="21"/>
              </w:rPr>
              <w:t>磁系设计原理</w:t>
            </w:r>
          </w:p>
        </w:tc>
        <w:tc>
          <w:tcPr>
            <w:tcW w:w="798" w:type="dxa"/>
            <w:vAlign w:val="center"/>
          </w:tcPr>
          <w:p w:rsidR="00343E71" w:rsidRDefault="00624FB8">
            <w:pPr>
              <w:jc w:val="center"/>
              <w:rPr>
                <w:bCs/>
                <w:color w:val="000000"/>
                <w:szCs w:val="21"/>
              </w:rPr>
            </w:pPr>
            <w:r>
              <w:rPr>
                <w:rFonts w:hint="eastAsia"/>
                <w:bCs/>
                <w:color w:val="000000"/>
                <w:szCs w:val="21"/>
              </w:rPr>
              <w:t>1</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tcPr>
          <w:p w:rsidR="00343E71" w:rsidRDefault="00343E71">
            <w:pPr>
              <w:rPr>
                <w:bCs/>
                <w:color w:val="000000"/>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390" w:type="dxa"/>
            <w:vMerge/>
            <w:vAlign w:val="center"/>
          </w:tcPr>
          <w:p w:rsidR="00343E71" w:rsidRDefault="00343E71">
            <w:pPr>
              <w:rPr>
                <w:b/>
                <w:bCs/>
                <w:szCs w:val="21"/>
              </w:rPr>
            </w:pPr>
          </w:p>
        </w:tc>
        <w:tc>
          <w:tcPr>
            <w:tcW w:w="1260" w:type="dxa"/>
            <w:vAlign w:val="center"/>
          </w:tcPr>
          <w:p w:rsidR="00343E71" w:rsidRDefault="00624FB8">
            <w:pPr>
              <w:jc w:val="center"/>
              <w:rPr>
                <w:bCs/>
                <w:color w:val="000000"/>
                <w:szCs w:val="21"/>
              </w:rPr>
            </w:pPr>
            <w:r>
              <w:rPr>
                <w:rFonts w:hint="eastAsia"/>
                <w:bCs/>
                <w:color w:val="000000"/>
                <w:szCs w:val="21"/>
              </w:rPr>
              <w:t>8231013</w:t>
            </w:r>
          </w:p>
        </w:tc>
        <w:tc>
          <w:tcPr>
            <w:tcW w:w="2343" w:type="dxa"/>
            <w:vAlign w:val="center"/>
          </w:tcPr>
          <w:p w:rsidR="00343E71" w:rsidRDefault="00624FB8">
            <w:pPr>
              <w:jc w:val="left"/>
              <w:rPr>
                <w:bCs/>
                <w:color w:val="FF0000"/>
                <w:szCs w:val="21"/>
              </w:rPr>
            </w:pPr>
            <w:r>
              <w:rPr>
                <w:rFonts w:hint="eastAsia"/>
                <w:color w:val="000000"/>
                <w:szCs w:val="21"/>
              </w:rPr>
              <w:t>矿物分选工艺与技术（双语）</w:t>
            </w:r>
          </w:p>
        </w:tc>
        <w:tc>
          <w:tcPr>
            <w:tcW w:w="798" w:type="dxa"/>
            <w:vAlign w:val="center"/>
          </w:tcPr>
          <w:p w:rsidR="00343E71" w:rsidRDefault="00624FB8">
            <w:pPr>
              <w:jc w:val="center"/>
              <w:rPr>
                <w:bCs/>
                <w:szCs w:val="21"/>
              </w:rPr>
            </w:pPr>
            <w:r>
              <w:rPr>
                <w:bCs/>
                <w:szCs w:val="21"/>
              </w:rPr>
              <w:t>2</w:t>
            </w:r>
          </w:p>
        </w:tc>
        <w:tc>
          <w:tcPr>
            <w:tcW w:w="720" w:type="dxa"/>
            <w:vAlign w:val="center"/>
          </w:tcPr>
          <w:p w:rsidR="00343E71" w:rsidRDefault="00624FB8">
            <w:pPr>
              <w:jc w:val="center"/>
              <w:rPr>
                <w:bCs/>
                <w:szCs w:val="21"/>
              </w:rPr>
            </w:pPr>
            <w:r>
              <w:rPr>
                <w:rFonts w:hint="eastAsia"/>
                <w:bCs/>
                <w:szCs w:val="21"/>
              </w:rPr>
              <w:t>32</w:t>
            </w:r>
          </w:p>
        </w:tc>
        <w:tc>
          <w:tcPr>
            <w:tcW w:w="720" w:type="dxa"/>
            <w:vAlign w:val="center"/>
          </w:tcPr>
          <w:p w:rsidR="00343E71" w:rsidRDefault="00624FB8">
            <w:pPr>
              <w:jc w:val="center"/>
              <w:rPr>
                <w:bCs/>
                <w:szCs w:val="21"/>
              </w:rPr>
            </w:pPr>
            <w:r>
              <w:rPr>
                <w:rFonts w:hint="eastAsia"/>
                <w:bCs/>
                <w:szCs w:val="21"/>
              </w:rPr>
              <w:t>2</w:t>
            </w:r>
          </w:p>
        </w:tc>
        <w:tc>
          <w:tcPr>
            <w:tcW w:w="1057" w:type="dxa"/>
            <w:vAlign w:val="center"/>
          </w:tcPr>
          <w:p w:rsidR="00343E71" w:rsidRDefault="00624FB8">
            <w:pPr>
              <w:jc w:val="center"/>
              <w:rPr>
                <w:bCs/>
                <w:color w:val="FF0000"/>
                <w:szCs w:val="21"/>
              </w:rPr>
            </w:pPr>
            <w:r>
              <w:rPr>
                <w:rFonts w:hint="eastAsia"/>
                <w:bCs/>
                <w:color w:val="000000"/>
                <w:szCs w:val="21"/>
              </w:rPr>
              <w:t>矿业学院</w:t>
            </w:r>
          </w:p>
        </w:tc>
        <w:tc>
          <w:tcPr>
            <w:tcW w:w="1041" w:type="dxa"/>
            <w:vMerge/>
          </w:tcPr>
          <w:p w:rsidR="00343E71" w:rsidRDefault="00343E71">
            <w:pPr>
              <w:rPr>
                <w:bCs/>
                <w:color w:val="000000"/>
                <w:szCs w:val="21"/>
              </w:rPr>
            </w:pPr>
          </w:p>
        </w:tc>
      </w:tr>
      <w:tr w:rsidR="00343E71" w:rsidTr="00682BE4">
        <w:trPr>
          <w:trHeight w:val="567"/>
          <w:jc w:val="center"/>
        </w:trPr>
        <w:tc>
          <w:tcPr>
            <w:tcW w:w="472" w:type="dxa"/>
            <w:vMerge w:val="restart"/>
            <w:vAlign w:val="center"/>
          </w:tcPr>
          <w:p w:rsidR="00343E71" w:rsidRDefault="00624FB8">
            <w:pPr>
              <w:rPr>
                <w:b/>
                <w:bCs/>
                <w:szCs w:val="21"/>
              </w:rPr>
            </w:pPr>
            <w:r>
              <w:rPr>
                <w:rFonts w:hint="eastAsia"/>
                <w:b/>
                <w:bCs/>
                <w:szCs w:val="21"/>
              </w:rPr>
              <w:t>选修课</w:t>
            </w:r>
          </w:p>
        </w:tc>
        <w:tc>
          <w:tcPr>
            <w:tcW w:w="1650" w:type="dxa"/>
            <w:gridSpan w:val="2"/>
            <w:vAlign w:val="center"/>
          </w:tcPr>
          <w:p w:rsidR="00343E71" w:rsidRDefault="00624FB8">
            <w:pPr>
              <w:jc w:val="center"/>
              <w:rPr>
                <w:bCs/>
                <w:color w:val="000000"/>
                <w:szCs w:val="21"/>
              </w:rPr>
            </w:pPr>
            <w:r>
              <w:rPr>
                <w:rFonts w:hint="eastAsia"/>
                <w:bCs/>
                <w:color w:val="000000"/>
                <w:szCs w:val="21"/>
              </w:rPr>
              <w:t>8322001</w:t>
            </w:r>
          </w:p>
        </w:tc>
        <w:tc>
          <w:tcPr>
            <w:tcW w:w="2343" w:type="dxa"/>
            <w:vAlign w:val="center"/>
          </w:tcPr>
          <w:p w:rsidR="00343E71" w:rsidRDefault="00624FB8">
            <w:pPr>
              <w:jc w:val="left"/>
              <w:rPr>
                <w:bCs/>
                <w:color w:val="000000"/>
                <w:szCs w:val="21"/>
              </w:rPr>
            </w:pPr>
            <w:r>
              <w:rPr>
                <w:rFonts w:hint="eastAsia"/>
                <w:bCs/>
                <w:color w:val="000000"/>
                <w:szCs w:val="21"/>
              </w:rPr>
              <w:t>文献阅读与论文写作（英语）</w:t>
            </w:r>
          </w:p>
        </w:tc>
        <w:tc>
          <w:tcPr>
            <w:tcW w:w="798" w:type="dxa"/>
            <w:vAlign w:val="center"/>
          </w:tcPr>
          <w:p w:rsidR="00343E71" w:rsidRDefault="00624FB8">
            <w:pPr>
              <w:jc w:val="center"/>
              <w:rPr>
                <w:bCs/>
                <w:color w:val="000000"/>
                <w:szCs w:val="21"/>
              </w:rPr>
            </w:pPr>
            <w:r>
              <w:rPr>
                <w:bCs/>
                <w:color w:val="000000"/>
                <w:szCs w:val="21"/>
              </w:rPr>
              <w:t>1</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restart"/>
            <w:vAlign w:val="center"/>
          </w:tcPr>
          <w:p w:rsidR="00343E71" w:rsidRDefault="00624FB8">
            <w:pPr>
              <w:jc w:val="center"/>
              <w:rPr>
                <w:bCs/>
                <w:color w:val="000000"/>
                <w:szCs w:val="21"/>
              </w:rPr>
            </w:pPr>
            <w:r>
              <w:rPr>
                <w:rFonts w:hint="eastAsia"/>
                <w:bCs/>
                <w:color w:val="000000"/>
                <w:szCs w:val="21"/>
              </w:rPr>
              <w:t>考查</w:t>
            </w:r>
          </w:p>
          <w:p w:rsidR="00343E71" w:rsidRDefault="00624FB8">
            <w:pPr>
              <w:jc w:val="center"/>
              <w:rPr>
                <w:bCs/>
                <w:color w:val="000000"/>
                <w:szCs w:val="21"/>
              </w:rPr>
            </w:pPr>
            <w:r>
              <w:rPr>
                <w:rFonts w:hint="eastAsia"/>
                <w:bCs/>
                <w:color w:val="000000"/>
                <w:szCs w:val="21"/>
              </w:rPr>
              <w:t>至少选</w:t>
            </w:r>
            <w:r>
              <w:rPr>
                <w:rFonts w:hint="eastAsia"/>
                <w:bCs/>
                <w:color w:val="000000"/>
                <w:szCs w:val="21"/>
              </w:rPr>
              <w:t>5</w:t>
            </w:r>
            <w:r>
              <w:rPr>
                <w:rFonts w:hint="eastAsia"/>
                <w:bCs/>
                <w:color w:val="000000"/>
                <w:szCs w:val="21"/>
              </w:rPr>
              <w:t>门</w:t>
            </w:r>
          </w:p>
        </w:tc>
      </w:tr>
      <w:tr w:rsidR="00343E71" w:rsidTr="00682BE4">
        <w:trPr>
          <w:trHeight w:val="567"/>
          <w:jc w:val="center"/>
        </w:trPr>
        <w:tc>
          <w:tcPr>
            <w:tcW w:w="472" w:type="dxa"/>
            <w:vMerge/>
            <w:vAlign w:val="center"/>
          </w:tcPr>
          <w:p w:rsidR="00343E71" w:rsidRDefault="00343E71">
            <w:pPr>
              <w:rPr>
                <w:b/>
                <w:bCs/>
                <w:szCs w:val="21"/>
              </w:rPr>
            </w:pPr>
          </w:p>
        </w:tc>
        <w:tc>
          <w:tcPr>
            <w:tcW w:w="1650" w:type="dxa"/>
            <w:gridSpan w:val="2"/>
            <w:vAlign w:val="center"/>
          </w:tcPr>
          <w:p w:rsidR="00343E71" w:rsidRDefault="00624FB8">
            <w:pPr>
              <w:jc w:val="center"/>
              <w:rPr>
                <w:bCs/>
                <w:color w:val="000000"/>
                <w:szCs w:val="21"/>
              </w:rPr>
            </w:pPr>
            <w:r>
              <w:rPr>
                <w:rFonts w:hint="eastAsia"/>
                <w:bCs/>
                <w:color w:val="000000"/>
                <w:szCs w:val="21"/>
              </w:rPr>
              <w:t>8322013</w:t>
            </w:r>
          </w:p>
        </w:tc>
        <w:tc>
          <w:tcPr>
            <w:tcW w:w="2343" w:type="dxa"/>
            <w:vAlign w:val="center"/>
          </w:tcPr>
          <w:p w:rsidR="00343E71" w:rsidRDefault="00624FB8">
            <w:pPr>
              <w:jc w:val="left"/>
              <w:rPr>
                <w:bCs/>
                <w:color w:val="000000"/>
                <w:szCs w:val="21"/>
              </w:rPr>
            </w:pPr>
            <w:r>
              <w:rPr>
                <w:rFonts w:hint="eastAsia"/>
                <w:bCs/>
                <w:color w:val="000000"/>
                <w:szCs w:val="21"/>
              </w:rPr>
              <w:t>Principles of mineral chemical processing</w:t>
            </w:r>
          </w:p>
        </w:tc>
        <w:tc>
          <w:tcPr>
            <w:tcW w:w="798" w:type="dxa"/>
            <w:vAlign w:val="center"/>
          </w:tcPr>
          <w:p w:rsidR="00343E71" w:rsidRDefault="00624FB8">
            <w:pPr>
              <w:jc w:val="center"/>
              <w:rPr>
                <w:bCs/>
                <w:color w:val="000000"/>
                <w:szCs w:val="21"/>
              </w:rPr>
            </w:pPr>
            <w:r>
              <w:rPr>
                <w:bCs/>
                <w:color w:val="000000"/>
                <w:szCs w:val="21"/>
              </w:rPr>
              <w:t>1</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ign w:val="center"/>
          </w:tcPr>
          <w:p w:rsidR="00343E71" w:rsidRDefault="00343E71">
            <w:pPr>
              <w:jc w:val="center"/>
              <w:rPr>
                <w:bCs/>
                <w:color w:val="000000"/>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1650" w:type="dxa"/>
            <w:gridSpan w:val="2"/>
            <w:vAlign w:val="center"/>
          </w:tcPr>
          <w:p w:rsidR="00343E71" w:rsidRDefault="00624FB8">
            <w:pPr>
              <w:jc w:val="center"/>
              <w:rPr>
                <w:bCs/>
                <w:color w:val="000000"/>
                <w:szCs w:val="21"/>
              </w:rPr>
            </w:pPr>
            <w:r>
              <w:rPr>
                <w:rFonts w:hint="eastAsia"/>
                <w:bCs/>
                <w:color w:val="000000"/>
                <w:szCs w:val="21"/>
              </w:rPr>
              <w:t>8322014</w:t>
            </w:r>
          </w:p>
        </w:tc>
        <w:tc>
          <w:tcPr>
            <w:tcW w:w="2343" w:type="dxa"/>
            <w:vAlign w:val="center"/>
          </w:tcPr>
          <w:p w:rsidR="00343E71" w:rsidRPr="008E5BEA" w:rsidRDefault="00A0087A" w:rsidP="00EA0B85">
            <w:pPr>
              <w:jc w:val="left"/>
              <w:rPr>
                <w:bCs/>
                <w:color w:val="FF0000"/>
                <w:szCs w:val="21"/>
              </w:rPr>
            </w:pPr>
            <w:r w:rsidRPr="008E5BEA">
              <w:rPr>
                <w:rFonts w:hint="eastAsia"/>
                <w:color w:val="FF0000"/>
                <w:szCs w:val="21"/>
              </w:rPr>
              <w:t>矿物加工工程前沿专题</w:t>
            </w:r>
          </w:p>
        </w:tc>
        <w:tc>
          <w:tcPr>
            <w:tcW w:w="798" w:type="dxa"/>
            <w:vAlign w:val="center"/>
          </w:tcPr>
          <w:p w:rsidR="00343E71" w:rsidRDefault="00624FB8">
            <w:pPr>
              <w:jc w:val="center"/>
              <w:rPr>
                <w:bCs/>
                <w:color w:val="000000"/>
                <w:szCs w:val="21"/>
              </w:rPr>
            </w:pPr>
            <w:r>
              <w:rPr>
                <w:bCs/>
                <w:color w:val="000000"/>
                <w:szCs w:val="21"/>
              </w:rPr>
              <w:t>1</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ign w:val="center"/>
          </w:tcPr>
          <w:p w:rsidR="00343E71" w:rsidRDefault="00343E71">
            <w:pPr>
              <w:jc w:val="center"/>
              <w:rPr>
                <w:bCs/>
                <w:color w:val="000000"/>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1650" w:type="dxa"/>
            <w:gridSpan w:val="2"/>
            <w:vAlign w:val="center"/>
          </w:tcPr>
          <w:p w:rsidR="00343E71" w:rsidRDefault="00624FB8">
            <w:pPr>
              <w:jc w:val="center"/>
              <w:rPr>
                <w:bCs/>
                <w:color w:val="000000"/>
                <w:szCs w:val="21"/>
              </w:rPr>
            </w:pPr>
            <w:r>
              <w:rPr>
                <w:rFonts w:hint="eastAsia"/>
                <w:bCs/>
                <w:color w:val="000000"/>
                <w:szCs w:val="21"/>
              </w:rPr>
              <w:t>8322015</w:t>
            </w:r>
          </w:p>
        </w:tc>
        <w:tc>
          <w:tcPr>
            <w:tcW w:w="2343" w:type="dxa"/>
            <w:vAlign w:val="center"/>
          </w:tcPr>
          <w:p w:rsidR="00343E71" w:rsidRDefault="00624FB8">
            <w:pPr>
              <w:jc w:val="left"/>
              <w:rPr>
                <w:bCs/>
                <w:color w:val="000000"/>
                <w:szCs w:val="21"/>
              </w:rPr>
            </w:pPr>
            <w:r>
              <w:rPr>
                <w:rFonts w:hint="eastAsia"/>
                <w:color w:val="000000"/>
                <w:szCs w:val="21"/>
              </w:rPr>
              <w:t>矿物加工数学模型</w:t>
            </w:r>
          </w:p>
        </w:tc>
        <w:tc>
          <w:tcPr>
            <w:tcW w:w="798" w:type="dxa"/>
            <w:vAlign w:val="center"/>
          </w:tcPr>
          <w:p w:rsidR="00343E71" w:rsidRDefault="00624FB8">
            <w:pPr>
              <w:jc w:val="center"/>
              <w:rPr>
                <w:bCs/>
                <w:color w:val="000000"/>
                <w:szCs w:val="21"/>
              </w:rPr>
            </w:pPr>
            <w:r>
              <w:rPr>
                <w:bCs/>
                <w:color w:val="000000"/>
                <w:szCs w:val="21"/>
              </w:rPr>
              <w:t>1</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ign w:val="center"/>
          </w:tcPr>
          <w:p w:rsidR="00343E71" w:rsidRDefault="00343E71">
            <w:pPr>
              <w:jc w:val="center"/>
              <w:rPr>
                <w:bCs/>
                <w:color w:val="000000"/>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1650" w:type="dxa"/>
            <w:gridSpan w:val="2"/>
            <w:vAlign w:val="center"/>
          </w:tcPr>
          <w:p w:rsidR="00343E71" w:rsidRDefault="00624FB8">
            <w:pPr>
              <w:jc w:val="center"/>
              <w:rPr>
                <w:bCs/>
                <w:color w:val="000000"/>
                <w:szCs w:val="21"/>
              </w:rPr>
            </w:pPr>
            <w:r>
              <w:rPr>
                <w:rFonts w:hint="eastAsia"/>
                <w:bCs/>
                <w:color w:val="000000"/>
                <w:szCs w:val="21"/>
              </w:rPr>
              <w:t>8322016</w:t>
            </w:r>
          </w:p>
        </w:tc>
        <w:tc>
          <w:tcPr>
            <w:tcW w:w="2343" w:type="dxa"/>
            <w:vAlign w:val="center"/>
          </w:tcPr>
          <w:p w:rsidR="00343E71" w:rsidRDefault="00624FB8">
            <w:pPr>
              <w:jc w:val="left"/>
              <w:rPr>
                <w:bCs/>
                <w:color w:val="000000"/>
                <w:szCs w:val="21"/>
              </w:rPr>
            </w:pPr>
            <w:r>
              <w:rPr>
                <w:rFonts w:hint="eastAsia"/>
                <w:color w:val="000000"/>
                <w:szCs w:val="21"/>
              </w:rPr>
              <w:t>有色金属矿选矿实践</w:t>
            </w:r>
          </w:p>
        </w:tc>
        <w:tc>
          <w:tcPr>
            <w:tcW w:w="798" w:type="dxa"/>
            <w:vAlign w:val="center"/>
          </w:tcPr>
          <w:p w:rsidR="00343E71" w:rsidRDefault="00624FB8">
            <w:pPr>
              <w:jc w:val="center"/>
              <w:rPr>
                <w:bCs/>
                <w:color w:val="000000"/>
                <w:szCs w:val="21"/>
              </w:rPr>
            </w:pPr>
            <w:r>
              <w:rPr>
                <w:rFonts w:hint="eastAsia"/>
                <w:bCs/>
                <w:color w:val="000000"/>
                <w:szCs w:val="21"/>
              </w:rPr>
              <w:t>2</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ign w:val="center"/>
          </w:tcPr>
          <w:p w:rsidR="00343E71" w:rsidRDefault="00343E71">
            <w:pPr>
              <w:jc w:val="center"/>
              <w:rPr>
                <w:bCs/>
                <w:color w:val="000000"/>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1650" w:type="dxa"/>
            <w:gridSpan w:val="2"/>
            <w:vAlign w:val="center"/>
          </w:tcPr>
          <w:p w:rsidR="00343E71" w:rsidRDefault="00624FB8">
            <w:pPr>
              <w:jc w:val="center"/>
              <w:rPr>
                <w:bCs/>
                <w:color w:val="000000"/>
                <w:szCs w:val="21"/>
              </w:rPr>
            </w:pPr>
            <w:r>
              <w:rPr>
                <w:rFonts w:hint="eastAsia"/>
                <w:bCs/>
                <w:color w:val="000000"/>
                <w:szCs w:val="21"/>
              </w:rPr>
              <w:t>8322017</w:t>
            </w:r>
          </w:p>
        </w:tc>
        <w:tc>
          <w:tcPr>
            <w:tcW w:w="2343" w:type="dxa"/>
            <w:vAlign w:val="center"/>
          </w:tcPr>
          <w:p w:rsidR="00343E71" w:rsidRDefault="00624FB8">
            <w:pPr>
              <w:jc w:val="left"/>
              <w:rPr>
                <w:bCs/>
                <w:szCs w:val="21"/>
              </w:rPr>
            </w:pPr>
            <w:r>
              <w:rPr>
                <w:rFonts w:hint="eastAsia"/>
                <w:szCs w:val="21"/>
              </w:rPr>
              <w:t>资源微生物技术</w:t>
            </w:r>
          </w:p>
        </w:tc>
        <w:tc>
          <w:tcPr>
            <w:tcW w:w="798" w:type="dxa"/>
            <w:vAlign w:val="center"/>
          </w:tcPr>
          <w:p w:rsidR="00343E71" w:rsidRDefault="00624FB8">
            <w:pPr>
              <w:jc w:val="center"/>
              <w:rPr>
                <w:bCs/>
                <w:color w:val="000000"/>
                <w:szCs w:val="21"/>
              </w:rPr>
            </w:pPr>
            <w:r>
              <w:rPr>
                <w:rFonts w:hint="eastAsia"/>
                <w:bCs/>
                <w:color w:val="000000"/>
                <w:szCs w:val="21"/>
              </w:rPr>
              <w:t>2</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ign w:val="center"/>
          </w:tcPr>
          <w:p w:rsidR="00343E71" w:rsidRDefault="00343E71">
            <w:pPr>
              <w:jc w:val="center"/>
              <w:rPr>
                <w:bCs/>
                <w:color w:val="000000"/>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1650" w:type="dxa"/>
            <w:gridSpan w:val="2"/>
            <w:vAlign w:val="center"/>
          </w:tcPr>
          <w:p w:rsidR="00343E71" w:rsidRDefault="00624FB8">
            <w:pPr>
              <w:jc w:val="center"/>
              <w:rPr>
                <w:bCs/>
                <w:color w:val="000000"/>
                <w:szCs w:val="21"/>
              </w:rPr>
            </w:pPr>
            <w:r>
              <w:rPr>
                <w:rFonts w:hint="eastAsia"/>
                <w:bCs/>
                <w:color w:val="000000"/>
                <w:szCs w:val="21"/>
              </w:rPr>
              <w:t>8322018</w:t>
            </w:r>
          </w:p>
        </w:tc>
        <w:tc>
          <w:tcPr>
            <w:tcW w:w="2343" w:type="dxa"/>
            <w:vAlign w:val="center"/>
          </w:tcPr>
          <w:p w:rsidR="00343E71" w:rsidRDefault="00624FB8">
            <w:pPr>
              <w:jc w:val="left"/>
              <w:rPr>
                <w:bCs/>
                <w:color w:val="000000"/>
                <w:szCs w:val="21"/>
              </w:rPr>
            </w:pPr>
            <w:r>
              <w:rPr>
                <w:rFonts w:hint="eastAsia"/>
                <w:color w:val="000000"/>
                <w:szCs w:val="21"/>
              </w:rPr>
              <w:t>现代仪器分析测试技术</w:t>
            </w:r>
          </w:p>
        </w:tc>
        <w:tc>
          <w:tcPr>
            <w:tcW w:w="798" w:type="dxa"/>
            <w:vAlign w:val="center"/>
          </w:tcPr>
          <w:p w:rsidR="00343E71" w:rsidRDefault="00624FB8">
            <w:pPr>
              <w:jc w:val="center"/>
              <w:rPr>
                <w:bCs/>
                <w:color w:val="000000"/>
                <w:szCs w:val="21"/>
              </w:rPr>
            </w:pPr>
            <w:r>
              <w:rPr>
                <w:rFonts w:hint="eastAsia"/>
                <w:bCs/>
                <w:color w:val="000000"/>
                <w:szCs w:val="21"/>
              </w:rPr>
              <w:t>2</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ign w:val="center"/>
          </w:tcPr>
          <w:p w:rsidR="00343E71" w:rsidRDefault="00343E71">
            <w:pPr>
              <w:jc w:val="center"/>
              <w:rPr>
                <w:bCs/>
                <w:color w:val="000000"/>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1650" w:type="dxa"/>
            <w:gridSpan w:val="2"/>
            <w:vAlign w:val="center"/>
          </w:tcPr>
          <w:p w:rsidR="00343E71" w:rsidRDefault="00624FB8">
            <w:pPr>
              <w:jc w:val="center"/>
              <w:rPr>
                <w:bCs/>
                <w:color w:val="000000"/>
                <w:szCs w:val="21"/>
              </w:rPr>
            </w:pPr>
            <w:r>
              <w:rPr>
                <w:rFonts w:hint="eastAsia"/>
                <w:bCs/>
                <w:color w:val="000000"/>
                <w:szCs w:val="21"/>
              </w:rPr>
              <w:t>8322019</w:t>
            </w:r>
          </w:p>
        </w:tc>
        <w:tc>
          <w:tcPr>
            <w:tcW w:w="2343" w:type="dxa"/>
            <w:vAlign w:val="center"/>
          </w:tcPr>
          <w:p w:rsidR="00343E71" w:rsidRDefault="00624FB8">
            <w:pPr>
              <w:jc w:val="left"/>
              <w:rPr>
                <w:bCs/>
                <w:szCs w:val="21"/>
              </w:rPr>
            </w:pPr>
            <w:r>
              <w:rPr>
                <w:rFonts w:hint="eastAsia"/>
                <w:szCs w:val="21"/>
              </w:rPr>
              <w:t>碎磨原理</w:t>
            </w:r>
          </w:p>
        </w:tc>
        <w:tc>
          <w:tcPr>
            <w:tcW w:w="798" w:type="dxa"/>
            <w:vAlign w:val="center"/>
          </w:tcPr>
          <w:p w:rsidR="00343E71" w:rsidRDefault="00624FB8">
            <w:pPr>
              <w:jc w:val="center"/>
              <w:rPr>
                <w:bCs/>
                <w:color w:val="000000"/>
                <w:szCs w:val="21"/>
              </w:rPr>
            </w:pPr>
            <w:r>
              <w:rPr>
                <w:rFonts w:hint="eastAsia"/>
                <w:bCs/>
                <w:color w:val="000000"/>
                <w:szCs w:val="21"/>
              </w:rPr>
              <w:t>2</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ign w:val="center"/>
          </w:tcPr>
          <w:p w:rsidR="00343E71" w:rsidRDefault="00343E71">
            <w:pPr>
              <w:jc w:val="center"/>
              <w:rPr>
                <w:bCs/>
                <w:color w:val="000000"/>
                <w:szCs w:val="21"/>
              </w:rPr>
            </w:pPr>
          </w:p>
        </w:tc>
      </w:tr>
      <w:tr w:rsidR="00343E71" w:rsidTr="00682BE4">
        <w:trPr>
          <w:trHeight w:val="465"/>
          <w:jc w:val="center"/>
        </w:trPr>
        <w:tc>
          <w:tcPr>
            <w:tcW w:w="472" w:type="dxa"/>
            <w:vMerge/>
            <w:vAlign w:val="center"/>
          </w:tcPr>
          <w:p w:rsidR="00343E71" w:rsidRDefault="00343E71">
            <w:pPr>
              <w:rPr>
                <w:b/>
                <w:bCs/>
                <w:szCs w:val="21"/>
              </w:rPr>
            </w:pPr>
          </w:p>
        </w:tc>
        <w:tc>
          <w:tcPr>
            <w:tcW w:w="1650" w:type="dxa"/>
            <w:gridSpan w:val="2"/>
            <w:vAlign w:val="center"/>
          </w:tcPr>
          <w:p w:rsidR="00343E71" w:rsidRDefault="00624FB8">
            <w:pPr>
              <w:jc w:val="center"/>
              <w:rPr>
                <w:bCs/>
                <w:color w:val="000000"/>
                <w:szCs w:val="21"/>
              </w:rPr>
            </w:pPr>
            <w:r>
              <w:rPr>
                <w:rFonts w:hint="eastAsia"/>
                <w:bCs/>
                <w:color w:val="000000"/>
                <w:szCs w:val="21"/>
              </w:rPr>
              <w:t>8322020</w:t>
            </w:r>
          </w:p>
        </w:tc>
        <w:tc>
          <w:tcPr>
            <w:tcW w:w="2343" w:type="dxa"/>
            <w:vAlign w:val="center"/>
          </w:tcPr>
          <w:p w:rsidR="00343E71" w:rsidRDefault="00624FB8">
            <w:pPr>
              <w:jc w:val="left"/>
              <w:rPr>
                <w:bCs/>
                <w:szCs w:val="21"/>
              </w:rPr>
            </w:pPr>
            <w:r>
              <w:rPr>
                <w:rFonts w:hint="eastAsia"/>
                <w:szCs w:val="21"/>
              </w:rPr>
              <w:t>浮选晶体化学</w:t>
            </w:r>
          </w:p>
        </w:tc>
        <w:tc>
          <w:tcPr>
            <w:tcW w:w="798" w:type="dxa"/>
            <w:vAlign w:val="center"/>
          </w:tcPr>
          <w:p w:rsidR="00343E71" w:rsidRDefault="00624FB8">
            <w:pPr>
              <w:jc w:val="center"/>
              <w:rPr>
                <w:bCs/>
                <w:color w:val="000000"/>
                <w:szCs w:val="21"/>
              </w:rPr>
            </w:pPr>
            <w:r>
              <w:rPr>
                <w:rFonts w:hint="eastAsia"/>
                <w:bCs/>
                <w:color w:val="000000"/>
                <w:szCs w:val="21"/>
              </w:rPr>
              <w:t>2</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ign w:val="center"/>
          </w:tcPr>
          <w:p w:rsidR="00343E71" w:rsidRDefault="00343E71">
            <w:pPr>
              <w:jc w:val="center"/>
              <w:rPr>
                <w:bCs/>
                <w:color w:val="000000"/>
                <w:szCs w:val="21"/>
              </w:rPr>
            </w:pPr>
          </w:p>
        </w:tc>
      </w:tr>
      <w:tr w:rsidR="00343E71" w:rsidTr="00682BE4">
        <w:trPr>
          <w:trHeight w:val="567"/>
          <w:jc w:val="center"/>
        </w:trPr>
        <w:tc>
          <w:tcPr>
            <w:tcW w:w="472" w:type="dxa"/>
            <w:vMerge/>
            <w:vAlign w:val="center"/>
          </w:tcPr>
          <w:p w:rsidR="00343E71" w:rsidRDefault="00343E71">
            <w:pPr>
              <w:rPr>
                <w:b/>
                <w:bCs/>
                <w:szCs w:val="21"/>
              </w:rPr>
            </w:pPr>
          </w:p>
        </w:tc>
        <w:tc>
          <w:tcPr>
            <w:tcW w:w="1650" w:type="dxa"/>
            <w:gridSpan w:val="2"/>
            <w:vAlign w:val="center"/>
          </w:tcPr>
          <w:p w:rsidR="00343E71" w:rsidRDefault="00624FB8">
            <w:pPr>
              <w:jc w:val="center"/>
              <w:rPr>
                <w:bCs/>
                <w:color w:val="000000"/>
                <w:szCs w:val="21"/>
              </w:rPr>
            </w:pPr>
            <w:r>
              <w:rPr>
                <w:rFonts w:hint="eastAsia"/>
                <w:bCs/>
                <w:color w:val="000000"/>
                <w:szCs w:val="21"/>
              </w:rPr>
              <w:t>832202</w:t>
            </w:r>
            <w:r>
              <w:rPr>
                <w:bCs/>
                <w:color w:val="000000"/>
                <w:szCs w:val="21"/>
              </w:rPr>
              <w:t>1</w:t>
            </w:r>
          </w:p>
        </w:tc>
        <w:tc>
          <w:tcPr>
            <w:tcW w:w="2343" w:type="dxa"/>
            <w:vAlign w:val="center"/>
          </w:tcPr>
          <w:p w:rsidR="00343E71" w:rsidRDefault="00624FB8">
            <w:pPr>
              <w:jc w:val="left"/>
              <w:rPr>
                <w:bCs/>
                <w:szCs w:val="21"/>
              </w:rPr>
            </w:pPr>
            <w:r>
              <w:rPr>
                <w:rFonts w:hint="eastAsia"/>
                <w:szCs w:val="21"/>
              </w:rPr>
              <w:t>浮选药剂结构设计</w:t>
            </w:r>
          </w:p>
        </w:tc>
        <w:tc>
          <w:tcPr>
            <w:tcW w:w="798" w:type="dxa"/>
            <w:vAlign w:val="center"/>
          </w:tcPr>
          <w:p w:rsidR="00343E71" w:rsidRDefault="00624FB8">
            <w:pPr>
              <w:jc w:val="center"/>
              <w:rPr>
                <w:bCs/>
                <w:color w:val="000000"/>
                <w:szCs w:val="21"/>
              </w:rPr>
            </w:pPr>
            <w:r>
              <w:rPr>
                <w:rFonts w:hint="eastAsia"/>
                <w:bCs/>
                <w:color w:val="000000"/>
                <w:szCs w:val="21"/>
              </w:rPr>
              <w:t>2</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ign w:val="center"/>
          </w:tcPr>
          <w:p w:rsidR="00343E71" w:rsidRDefault="00343E71">
            <w:pPr>
              <w:jc w:val="center"/>
              <w:rPr>
                <w:bCs/>
                <w:color w:val="000000"/>
                <w:szCs w:val="21"/>
              </w:rPr>
            </w:pPr>
          </w:p>
        </w:tc>
      </w:tr>
      <w:tr w:rsidR="00343E71" w:rsidTr="00682BE4">
        <w:trPr>
          <w:trHeight w:val="501"/>
          <w:jc w:val="center"/>
        </w:trPr>
        <w:tc>
          <w:tcPr>
            <w:tcW w:w="472" w:type="dxa"/>
            <w:vMerge/>
            <w:vAlign w:val="center"/>
          </w:tcPr>
          <w:p w:rsidR="00343E71" w:rsidRDefault="00343E71">
            <w:pPr>
              <w:rPr>
                <w:b/>
                <w:bCs/>
                <w:szCs w:val="21"/>
              </w:rPr>
            </w:pPr>
          </w:p>
        </w:tc>
        <w:tc>
          <w:tcPr>
            <w:tcW w:w="1650" w:type="dxa"/>
            <w:gridSpan w:val="2"/>
            <w:vAlign w:val="center"/>
          </w:tcPr>
          <w:p w:rsidR="00343E71" w:rsidRDefault="00624FB8">
            <w:pPr>
              <w:jc w:val="center"/>
              <w:rPr>
                <w:bCs/>
                <w:color w:val="000000"/>
                <w:szCs w:val="21"/>
              </w:rPr>
            </w:pPr>
            <w:r>
              <w:rPr>
                <w:rFonts w:hint="eastAsia"/>
                <w:bCs/>
                <w:color w:val="000000"/>
                <w:szCs w:val="21"/>
              </w:rPr>
              <w:t>832202</w:t>
            </w:r>
            <w:r>
              <w:rPr>
                <w:bCs/>
                <w:color w:val="000000"/>
                <w:szCs w:val="21"/>
              </w:rPr>
              <w:t>2</w:t>
            </w:r>
          </w:p>
        </w:tc>
        <w:tc>
          <w:tcPr>
            <w:tcW w:w="2343" w:type="dxa"/>
            <w:vAlign w:val="center"/>
          </w:tcPr>
          <w:p w:rsidR="00343E71" w:rsidRDefault="00624FB8">
            <w:pPr>
              <w:jc w:val="left"/>
              <w:rPr>
                <w:bCs/>
                <w:szCs w:val="21"/>
              </w:rPr>
            </w:pPr>
            <w:r>
              <w:rPr>
                <w:rFonts w:hint="eastAsia"/>
                <w:szCs w:val="21"/>
              </w:rPr>
              <w:t>矿物材料</w:t>
            </w:r>
          </w:p>
        </w:tc>
        <w:tc>
          <w:tcPr>
            <w:tcW w:w="798" w:type="dxa"/>
            <w:vAlign w:val="center"/>
          </w:tcPr>
          <w:p w:rsidR="00343E71" w:rsidRDefault="00624FB8">
            <w:pPr>
              <w:jc w:val="center"/>
              <w:rPr>
                <w:bCs/>
                <w:color w:val="000000"/>
                <w:szCs w:val="21"/>
              </w:rPr>
            </w:pPr>
            <w:r>
              <w:rPr>
                <w:rFonts w:hint="eastAsia"/>
                <w:bCs/>
                <w:color w:val="000000"/>
                <w:szCs w:val="21"/>
              </w:rPr>
              <w:t>2</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ign w:val="center"/>
          </w:tcPr>
          <w:p w:rsidR="00343E71" w:rsidRDefault="00343E71">
            <w:pPr>
              <w:jc w:val="center"/>
              <w:rPr>
                <w:bCs/>
                <w:color w:val="000000"/>
                <w:szCs w:val="21"/>
              </w:rPr>
            </w:pPr>
          </w:p>
        </w:tc>
      </w:tr>
      <w:tr w:rsidR="00343E71" w:rsidTr="00682BE4">
        <w:trPr>
          <w:trHeight w:val="501"/>
          <w:jc w:val="center"/>
        </w:trPr>
        <w:tc>
          <w:tcPr>
            <w:tcW w:w="472" w:type="dxa"/>
            <w:vMerge/>
            <w:vAlign w:val="center"/>
          </w:tcPr>
          <w:p w:rsidR="00343E71" w:rsidRDefault="00343E71">
            <w:pPr>
              <w:rPr>
                <w:b/>
                <w:bCs/>
                <w:szCs w:val="21"/>
              </w:rPr>
            </w:pPr>
          </w:p>
        </w:tc>
        <w:tc>
          <w:tcPr>
            <w:tcW w:w="1650" w:type="dxa"/>
            <w:gridSpan w:val="2"/>
            <w:vAlign w:val="center"/>
          </w:tcPr>
          <w:p w:rsidR="00343E71" w:rsidRDefault="00624FB8">
            <w:pPr>
              <w:jc w:val="center"/>
              <w:rPr>
                <w:bCs/>
                <w:color w:val="000000"/>
                <w:szCs w:val="21"/>
              </w:rPr>
            </w:pPr>
            <w:r>
              <w:rPr>
                <w:rFonts w:hint="eastAsia"/>
                <w:bCs/>
                <w:color w:val="000000"/>
                <w:szCs w:val="21"/>
              </w:rPr>
              <w:t>8322023</w:t>
            </w:r>
          </w:p>
        </w:tc>
        <w:tc>
          <w:tcPr>
            <w:tcW w:w="2343" w:type="dxa"/>
            <w:vAlign w:val="center"/>
          </w:tcPr>
          <w:p w:rsidR="00343E71" w:rsidRDefault="00624FB8">
            <w:pPr>
              <w:jc w:val="left"/>
              <w:rPr>
                <w:szCs w:val="21"/>
              </w:rPr>
            </w:pPr>
            <w:r>
              <w:rPr>
                <w:rFonts w:hint="eastAsia"/>
                <w:szCs w:val="21"/>
              </w:rPr>
              <w:t>电磁学</w:t>
            </w:r>
          </w:p>
        </w:tc>
        <w:tc>
          <w:tcPr>
            <w:tcW w:w="798" w:type="dxa"/>
            <w:vAlign w:val="center"/>
          </w:tcPr>
          <w:p w:rsidR="00343E71" w:rsidRDefault="00624FB8">
            <w:pPr>
              <w:jc w:val="center"/>
              <w:rPr>
                <w:bCs/>
                <w:color w:val="000000"/>
                <w:szCs w:val="21"/>
              </w:rPr>
            </w:pPr>
            <w:r>
              <w:rPr>
                <w:rFonts w:hint="eastAsia"/>
                <w:bCs/>
                <w:color w:val="000000"/>
                <w:szCs w:val="21"/>
              </w:rPr>
              <w:t>2</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ign w:val="center"/>
          </w:tcPr>
          <w:p w:rsidR="00343E71" w:rsidRDefault="00343E71">
            <w:pPr>
              <w:jc w:val="center"/>
              <w:rPr>
                <w:bCs/>
                <w:color w:val="000000"/>
                <w:szCs w:val="21"/>
              </w:rPr>
            </w:pPr>
          </w:p>
        </w:tc>
      </w:tr>
      <w:tr w:rsidR="00343E71" w:rsidTr="00682BE4">
        <w:trPr>
          <w:trHeight w:val="567"/>
          <w:jc w:val="center"/>
        </w:trPr>
        <w:tc>
          <w:tcPr>
            <w:tcW w:w="862" w:type="dxa"/>
            <w:gridSpan w:val="2"/>
            <w:vMerge w:val="restart"/>
            <w:vAlign w:val="center"/>
          </w:tcPr>
          <w:p w:rsidR="00343E71" w:rsidRDefault="00624FB8">
            <w:pPr>
              <w:rPr>
                <w:b/>
                <w:bCs/>
                <w:szCs w:val="21"/>
              </w:rPr>
            </w:pPr>
            <w:r>
              <w:rPr>
                <w:rFonts w:hint="eastAsia"/>
                <w:b/>
                <w:bCs/>
                <w:szCs w:val="21"/>
              </w:rPr>
              <w:t>补修课</w:t>
            </w:r>
          </w:p>
        </w:tc>
        <w:tc>
          <w:tcPr>
            <w:tcW w:w="1260" w:type="dxa"/>
            <w:vAlign w:val="center"/>
          </w:tcPr>
          <w:p w:rsidR="00343E71" w:rsidRDefault="00624FB8">
            <w:pPr>
              <w:jc w:val="center"/>
              <w:rPr>
                <w:bCs/>
                <w:color w:val="000000"/>
                <w:szCs w:val="21"/>
              </w:rPr>
            </w:pPr>
            <w:r>
              <w:rPr>
                <w:rFonts w:hint="eastAsia"/>
                <w:bCs/>
                <w:color w:val="000000"/>
                <w:szCs w:val="21"/>
              </w:rPr>
              <w:t>8323007</w:t>
            </w:r>
          </w:p>
        </w:tc>
        <w:tc>
          <w:tcPr>
            <w:tcW w:w="2343" w:type="dxa"/>
            <w:vAlign w:val="center"/>
          </w:tcPr>
          <w:p w:rsidR="00343E71" w:rsidRDefault="00624FB8">
            <w:pPr>
              <w:jc w:val="left"/>
              <w:rPr>
                <w:bCs/>
                <w:color w:val="000000"/>
                <w:szCs w:val="21"/>
              </w:rPr>
            </w:pPr>
            <w:r>
              <w:rPr>
                <w:rFonts w:hint="eastAsia"/>
                <w:bCs/>
                <w:color w:val="000000"/>
                <w:szCs w:val="21"/>
              </w:rPr>
              <w:t>矿石学</w:t>
            </w:r>
          </w:p>
        </w:tc>
        <w:tc>
          <w:tcPr>
            <w:tcW w:w="798" w:type="dxa"/>
            <w:vAlign w:val="center"/>
          </w:tcPr>
          <w:p w:rsidR="00343E71" w:rsidRDefault="00624FB8">
            <w:pPr>
              <w:jc w:val="center"/>
              <w:rPr>
                <w:bCs/>
                <w:color w:val="000000"/>
                <w:szCs w:val="21"/>
              </w:rPr>
            </w:pPr>
            <w:r>
              <w:rPr>
                <w:rFonts w:hint="eastAsia"/>
                <w:bCs/>
                <w:color w:val="000000"/>
                <w:szCs w:val="21"/>
              </w:rPr>
              <w:t>1</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0</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val="restart"/>
            <w:vAlign w:val="center"/>
          </w:tcPr>
          <w:p w:rsidR="00343E71" w:rsidRDefault="00624FB8">
            <w:pPr>
              <w:jc w:val="center"/>
              <w:rPr>
                <w:bCs/>
                <w:color w:val="000000"/>
                <w:szCs w:val="21"/>
              </w:rPr>
            </w:pPr>
            <w:r>
              <w:rPr>
                <w:rFonts w:hint="eastAsia"/>
                <w:bCs/>
                <w:color w:val="000000"/>
                <w:szCs w:val="21"/>
              </w:rPr>
              <w:t>考查</w:t>
            </w:r>
          </w:p>
          <w:p w:rsidR="00343E71" w:rsidRDefault="00624FB8">
            <w:pPr>
              <w:jc w:val="center"/>
              <w:rPr>
                <w:bCs/>
                <w:color w:val="000000"/>
                <w:szCs w:val="21"/>
              </w:rPr>
            </w:pPr>
            <w:r>
              <w:rPr>
                <w:rFonts w:hint="eastAsia"/>
                <w:bCs/>
                <w:color w:val="000000"/>
                <w:szCs w:val="21"/>
              </w:rPr>
              <w:t>（修三）</w:t>
            </w:r>
          </w:p>
        </w:tc>
      </w:tr>
      <w:tr w:rsidR="00343E71" w:rsidTr="00682BE4">
        <w:trPr>
          <w:trHeight w:val="567"/>
          <w:jc w:val="center"/>
        </w:trPr>
        <w:tc>
          <w:tcPr>
            <w:tcW w:w="862" w:type="dxa"/>
            <w:gridSpan w:val="2"/>
            <w:vMerge/>
            <w:vAlign w:val="center"/>
          </w:tcPr>
          <w:p w:rsidR="00343E71" w:rsidRDefault="00343E71">
            <w:pPr>
              <w:rPr>
                <w:b/>
                <w:bCs/>
                <w:szCs w:val="21"/>
              </w:rPr>
            </w:pPr>
          </w:p>
        </w:tc>
        <w:tc>
          <w:tcPr>
            <w:tcW w:w="1260" w:type="dxa"/>
            <w:vAlign w:val="center"/>
          </w:tcPr>
          <w:p w:rsidR="00343E71" w:rsidRDefault="00624FB8">
            <w:pPr>
              <w:jc w:val="center"/>
              <w:rPr>
                <w:bCs/>
                <w:color w:val="000000"/>
                <w:szCs w:val="21"/>
              </w:rPr>
            </w:pPr>
            <w:r>
              <w:rPr>
                <w:rFonts w:hint="eastAsia"/>
                <w:bCs/>
                <w:color w:val="000000"/>
                <w:szCs w:val="21"/>
              </w:rPr>
              <w:t>8323008</w:t>
            </w:r>
          </w:p>
        </w:tc>
        <w:tc>
          <w:tcPr>
            <w:tcW w:w="2343" w:type="dxa"/>
            <w:vAlign w:val="center"/>
          </w:tcPr>
          <w:p w:rsidR="00343E71" w:rsidRDefault="00624FB8">
            <w:pPr>
              <w:jc w:val="left"/>
              <w:rPr>
                <w:bCs/>
                <w:color w:val="000000"/>
                <w:szCs w:val="21"/>
              </w:rPr>
            </w:pPr>
            <w:r>
              <w:rPr>
                <w:rFonts w:hint="eastAsia"/>
                <w:bCs/>
                <w:color w:val="000000"/>
                <w:szCs w:val="21"/>
              </w:rPr>
              <w:t>破碎与磨矿</w:t>
            </w:r>
          </w:p>
        </w:tc>
        <w:tc>
          <w:tcPr>
            <w:tcW w:w="798" w:type="dxa"/>
            <w:vAlign w:val="center"/>
          </w:tcPr>
          <w:p w:rsidR="00343E71" w:rsidRDefault="00624FB8">
            <w:pPr>
              <w:jc w:val="center"/>
              <w:rPr>
                <w:bCs/>
                <w:color w:val="000000"/>
                <w:szCs w:val="21"/>
              </w:rPr>
            </w:pPr>
            <w:r>
              <w:rPr>
                <w:rFonts w:hint="eastAsia"/>
                <w:bCs/>
                <w:color w:val="000000"/>
                <w:szCs w:val="21"/>
              </w:rPr>
              <w:t>1</w:t>
            </w:r>
          </w:p>
        </w:tc>
        <w:tc>
          <w:tcPr>
            <w:tcW w:w="720" w:type="dxa"/>
            <w:vAlign w:val="center"/>
          </w:tcPr>
          <w:p w:rsidR="00343E71" w:rsidRDefault="00624FB8">
            <w:pPr>
              <w:jc w:val="center"/>
              <w:rPr>
                <w:bCs/>
                <w:color w:val="000000"/>
                <w:szCs w:val="21"/>
              </w:rPr>
            </w:pPr>
            <w:r>
              <w:rPr>
                <w:rFonts w:hint="eastAsia"/>
                <w:bCs/>
                <w:color w:val="000000"/>
                <w:szCs w:val="21"/>
              </w:rPr>
              <w:t>48</w:t>
            </w:r>
          </w:p>
        </w:tc>
        <w:tc>
          <w:tcPr>
            <w:tcW w:w="720" w:type="dxa"/>
            <w:vAlign w:val="center"/>
          </w:tcPr>
          <w:p w:rsidR="00343E71" w:rsidRDefault="00624FB8">
            <w:pPr>
              <w:jc w:val="center"/>
              <w:rPr>
                <w:bCs/>
                <w:color w:val="000000"/>
                <w:szCs w:val="21"/>
              </w:rPr>
            </w:pPr>
            <w:r>
              <w:rPr>
                <w:rFonts w:hint="eastAsia"/>
                <w:bCs/>
                <w:color w:val="000000"/>
                <w:szCs w:val="21"/>
              </w:rPr>
              <w:t>0</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tcPr>
          <w:p w:rsidR="00343E71" w:rsidRDefault="00343E71">
            <w:pPr>
              <w:rPr>
                <w:b/>
                <w:bCs/>
                <w:szCs w:val="21"/>
              </w:rPr>
            </w:pPr>
          </w:p>
        </w:tc>
      </w:tr>
      <w:tr w:rsidR="00343E71" w:rsidTr="00682BE4">
        <w:trPr>
          <w:trHeight w:val="567"/>
          <w:jc w:val="center"/>
        </w:trPr>
        <w:tc>
          <w:tcPr>
            <w:tcW w:w="862" w:type="dxa"/>
            <w:gridSpan w:val="2"/>
            <w:vMerge/>
            <w:vAlign w:val="center"/>
          </w:tcPr>
          <w:p w:rsidR="00343E71" w:rsidRDefault="00343E71">
            <w:pPr>
              <w:rPr>
                <w:b/>
                <w:bCs/>
                <w:szCs w:val="21"/>
              </w:rPr>
            </w:pPr>
          </w:p>
        </w:tc>
        <w:tc>
          <w:tcPr>
            <w:tcW w:w="1260" w:type="dxa"/>
            <w:vAlign w:val="center"/>
          </w:tcPr>
          <w:p w:rsidR="00343E71" w:rsidRDefault="00624FB8">
            <w:pPr>
              <w:jc w:val="center"/>
              <w:rPr>
                <w:bCs/>
                <w:color w:val="000000"/>
                <w:szCs w:val="21"/>
              </w:rPr>
            </w:pPr>
            <w:r>
              <w:rPr>
                <w:rFonts w:hint="eastAsia"/>
                <w:bCs/>
                <w:color w:val="000000"/>
                <w:szCs w:val="21"/>
              </w:rPr>
              <w:t>8323009</w:t>
            </w:r>
          </w:p>
        </w:tc>
        <w:tc>
          <w:tcPr>
            <w:tcW w:w="2343" w:type="dxa"/>
            <w:vAlign w:val="center"/>
          </w:tcPr>
          <w:p w:rsidR="00343E71" w:rsidRDefault="00624FB8">
            <w:pPr>
              <w:spacing w:line="288" w:lineRule="auto"/>
              <w:jc w:val="left"/>
              <w:rPr>
                <w:bCs/>
                <w:color w:val="000000"/>
                <w:szCs w:val="21"/>
              </w:rPr>
            </w:pPr>
            <w:r>
              <w:rPr>
                <w:rFonts w:hint="eastAsia"/>
                <w:bCs/>
                <w:color w:val="000000"/>
                <w:szCs w:val="21"/>
              </w:rPr>
              <w:t>矿石可选性研究</w:t>
            </w:r>
          </w:p>
        </w:tc>
        <w:tc>
          <w:tcPr>
            <w:tcW w:w="798" w:type="dxa"/>
            <w:vAlign w:val="center"/>
          </w:tcPr>
          <w:p w:rsidR="00343E71" w:rsidRDefault="00624FB8">
            <w:pPr>
              <w:jc w:val="center"/>
              <w:rPr>
                <w:bCs/>
                <w:color w:val="000000"/>
                <w:szCs w:val="21"/>
              </w:rPr>
            </w:pPr>
            <w:r>
              <w:rPr>
                <w:rFonts w:hint="eastAsia"/>
                <w:bCs/>
                <w:color w:val="000000"/>
                <w:szCs w:val="21"/>
              </w:rPr>
              <w:t>1</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0</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tcPr>
          <w:p w:rsidR="00343E71" w:rsidRDefault="00343E71">
            <w:pPr>
              <w:rPr>
                <w:b/>
                <w:bCs/>
                <w:szCs w:val="21"/>
              </w:rPr>
            </w:pPr>
          </w:p>
        </w:tc>
      </w:tr>
      <w:tr w:rsidR="00343E71" w:rsidTr="00682BE4">
        <w:trPr>
          <w:trHeight w:val="567"/>
          <w:jc w:val="center"/>
        </w:trPr>
        <w:tc>
          <w:tcPr>
            <w:tcW w:w="862" w:type="dxa"/>
            <w:gridSpan w:val="2"/>
            <w:vMerge/>
            <w:vAlign w:val="center"/>
          </w:tcPr>
          <w:p w:rsidR="00343E71" w:rsidRDefault="00343E71">
            <w:pPr>
              <w:rPr>
                <w:b/>
                <w:bCs/>
                <w:szCs w:val="21"/>
              </w:rPr>
            </w:pPr>
          </w:p>
        </w:tc>
        <w:tc>
          <w:tcPr>
            <w:tcW w:w="1260" w:type="dxa"/>
            <w:vAlign w:val="center"/>
          </w:tcPr>
          <w:p w:rsidR="00343E71" w:rsidRDefault="00624FB8">
            <w:pPr>
              <w:jc w:val="center"/>
              <w:rPr>
                <w:bCs/>
                <w:color w:val="000000"/>
                <w:szCs w:val="21"/>
              </w:rPr>
            </w:pPr>
            <w:r>
              <w:rPr>
                <w:rFonts w:hint="eastAsia"/>
                <w:bCs/>
                <w:color w:val="000000"/>
                <w:szCs w:val="21"/>
              </w:rPr>
              <w:t>8323010</w:t>
            </w:r>
          </w:p>
        </w:tc>
        <w:tc>
          <w:tcPr>
            <w:tcW w:w="2343" w:type="dxa"/>
            <w:vAlign w:val="center"/>
          </w:tcPr>
          <w:p w:rsidR="00343E71" w:rsidRDefault="00624FB8">
            <w:pPr>
              <w:jc w:val="left"/>
              <w:rPr>
                <w:bCs/>
                <w:color w:val="000000"/>
                <w:szCs w:val="21"/>
              </w:rPr>
            </w:pPr>
            <w:r>
              <w:rPr>
                <w:rFonts w:hint="eastAsia"/>
                <w:bCs/>
                <w:color w:val="000000"/>
                <w:szCs w:val="21"/>
              </w:rPr>
              <w:t>磁电选矿</w:t>
            </w:r>
          </w:p>
        </w:tc>
        <w:tc>
          <w:tcPr>
            <w:tcW w:w="798" w:type="dxa"/>
            <w:vAlign w:val="center"/>
          </w:tcPr>
          <w:p w:rsidR="00343E71" w:rsidRDefault="00624FB8">
            <w:pPr>
              <w:jc w:val="center"/>
              <w:rPr>
                <w:bCs/>
                <w:color w:val="000000"/>
                <w:szCs w:val="21"/>
              </w:rPr>
            </w:pPr>
            <w:r>
              <w:rPr>
                <w:rFonts w:hint="eastAsia"/>
                <w:bCs/>
                <w:color w:val="000000"/>
                <w:szCs w:val="21"/>
              </w:rPr>
              <w:t>2</w:t>
            </w:r>
          </w:p>
        </w:tc>
        <w:tc>
          <w:tcPr>
            <w:tcW w:w="720" w:type="dxa"/>
            <w:vAlign w:val="center"/>
          </w:tcPr>
          <w:p w:rsidR="00343E71" w:rsidRDefault="00624FB8">
            <w:pPr>
              <w:jc w:val="center"/>
              <w:rPr>
                <w:bCs/>
                <w:color w:val="000000"/>
                <w:szCs w:val="21"/>
              </w:rPr>
            </w:pPr>
            <w:r>
              <w:rPr>
                <w:rFonts w:hint="eastAsia"/>
                <w:bCs/>
                <w:color w:val="000000"/>
                <w:szCs w:val="21"/>
              </w:rPr>
              <w:t>48</w:t>
            </w:r>
          </w:p>
        </w:tc>
        <w:tc>
          <w:tcPr>
            <w:tcW w:w="720" w:type="dxa"/>
            <w:vAlign w:val="center"/>
          </w:tcPr>
          <w:p w:rsidR="00343E71" w:rsidRDefault="00624FB8">
            <w:pPr>
              <w:jc w:val="center"/>
              <w:rPr>
                <w:bCs/>
                <w:color w:val="000000"/>
                <w:szCs w:val="21"/>
              </w:rPr>
            </w:pPr>
            <w:r>
              <w:rPr>
                <w:rFonts w:hint="eastAsia"/>
                <w:bCs/>
                <w:color w:val="000000"/>
                <w:szCs w:val="21"/>
              </w:rPr>
              <w:t>0</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tcPr>
          <w:p w:rsidR="00343E71" w:rsidRDefault="00343E71">
            <w:pPr>
              <w:rPr>
                <w:b/>
                <w:bCs/>
                <w:szCs w:val="21"/>
              </w:rPr>
            </w:pPr>
          </w:p>
        </w:tc>
      </w:tr>
      <w:tr w:rsidR="00343E71" w:rsidTr="00682BE4">
        <w:trPr>
          <w:trHeight w:val="567"/>
          <w:jc w:val="center"/>
        </w:trPr>
        <w:tc>
          <w:tcPr>
            <w:tcW w:w="862" w:type="dxa"/>
            <w:gridSpan w:val="2"/>
            <w:vMerge/>
            <w:vAlign w:val="center"/>
          </w:tcPr>
          <w:p w:rsidR="00343E71" w:rsidRDefault="00343E71">
            <w:pPr>
              <w:rPr>
                <w:b/>
                <w:bCs/>
                <w:szCs w:val="21"/>
              </w:rPr>
            </w:pPr>
          </w:p>
        </w:tc>
        <w:tc>
          <w:tcPr>
            <w:tcW w:w="1260" w:type="dxa"/>
            <w:vAlign w:val="center"/>
          </w:tcPr>
          <w:p w:rsidR="00343E71" w:rsidRDefault="00624FB8">
            <w:pPr>
              <w:jc w:val="center"/>
              <w:rPr>
                <w:bCs/>
                <w:color w:val="000000"/>
                <w:szCs w:val="21"/>
              </w:rPr>
            </w:pPr>
            <w:r>
              <w:rPr>
                <w:rFonts w:hint="eastAsia"/>
                <w:bCs/>
                <w:color w:val="000000"/>
                <w:szCs w:val="21"/>
              </w:rPr>
              <w:t>8323011</w:t>
            </w:r>
          </w:p>
        </w:tc>
        <w:tc>
          <w:tcPr>
            <w:tcW w:w="2343" w:type="dxa"/>
            <w:vAlign w:val="center"/>
          </w:tcPr>
          <w:p w:rsidR="00343E71" w:rsidRDefault="00624FB8">
            <w:pPr>
              <w:spacing w:line="288" w:lineRule="auto"/>
              <w:jc w:val="left"/>
              <w:rPr>
                <w:bCs/>
                <w:color w:val="000000"/>
                <w:szCs w:val="21"/>
              </w:rPr>
            </w:pPr>
            <w:r>
              <w:rPr>
                <w:rFonts w:hint="eastAsia"/>
                <w:bCs/>
                <w:color w:val="000000"/>
                <w:szCs w:val="21"/>
              </w:rPr>
              <w:t>浮选</w:t>
            </w:r>
          </w:p>
        </w:tc>
        <w:tc>
          <w:tcPr>
            <w:tcW w:w="798" w:type="dxa"/>
            <w:vAlign w:val="center"/>
          </w:tcPr>
          <w:p w:rsidR="00343E71" w:rsidRDefault="00624FB8">
            <w:pPr>
              <w:jc w:val="center"/>
              <w:rPr>
                <w:bCs/>
                <w:color w:val="000000"/>
                <w:szCs w:val="21"/>
              </w:rPr>
            </w:pPr>
            <w:r>
              <w:rPr>
                <w:rFonts w:hint="eastAsia"/>
                <w:bCs/>
                <w:color w:val="000000"/>
                <w:szCs w:val="21"/>
              </w:rPr>
              <w:t>2</w:t>
            </w:r>
          </w:p>
        </w:tc>
        <w:tc>
          <w:tcPr>
            <w:tcW w:w="720" w:type="dxa"/>
            <w:vAlign w:val="center"/>
          </w:tcPr>
          <w:p w:rsidR="00343E71" w:rsidRDefault="00624FB8">
            <w:pPr>
              <w:jc w:val="center"/>
              <w:rPr>
                <w:bCs/>
                <w:color w:val="000000"/>
                <w:szCs w:val="21"/>
              </w:rPr>
            </w:pPr>
            <w:r>
              <w:rPr>
                <w:rFonts w:hint="eastAsia"/>
                <w:bCs/>
                <w:color w:val="000000"/>
                <w:szCs w:val="21"/>
              </w:rPr>
              <w:t>56</w:t>
            </w:r>
          </w:p>
        </w:tc>
        <w:tc>
          <w:tcPr>
            <w:tcW w:w="720" w:type="dxa"/>
            <w:vAlign w:val="center"/>
          </w:tcPr>
          <w:p w:rsidR="00343E71" w:rsidRDefault="00624FB8">
            <w:pPr>
              <w:jc w:val="center"/>
              <w:rPr>
                <w:bCs/>
                <w:color w:val="000000"/>
                <w:szCs w:val="21"/>
              </w:rPr>
            </w:pPr>
            <w:r>
              <w:rPr>
                <w:rFonts w:hint="eastAsia"/>
                <w:bCs/>
                <w:color w:val="000000"/>
                <w:szCs w:val="21"/>
              </w:rPr>
              <w:t>0</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tcPr>
          <w:p w:rsidR="00343E71" w:rsidRDefault="00343E71">
            <w:pPr>
              <w:rPr>
                <w:b/>
                <w:bCs/>
                <w:szCs w:val="21"/>
              </w:rPr>
            </w:pPr>
          </w:p>
        </w:tc>
      </w:tr>
      <w:tr w:rsidR="00343E71" w:rsidTr="00682BE4">
        <w:trPr>
          <w:trHeight w:val="567"/>
          <w:jc w:val="center"/>
        </w:trPr>
        <w:tc>
          <w:tcPr>
            <w:tcW w:w="862" w:type="dxa"/>
            <w:gridSpan w:val="2"/>
            <w:vMerge/>
            <w:vAlign w:val="center"/>
          </w:tcPr>
          <w:p w:rsidR="00343E71" w:rsidRDefault="00343E71">
            <w:pPr>
              <w:rPr>
                <w:b/>
                <w:bCs/>
                <w:szCs w:val="21"/>
              </w:rPr>
            </w:pPr>
          </w:p>
        </w:tc>
        <w:tc>
          <w:tcPr>
            <w:tcW w:w="1260" w:type="dxa"/>
            <w:vAlign w:val="center"/>
          </w:tcPr>
          <w:p w:rsidR="00343E71" w:rsidRDefault="00624FB8">
            <w:pPr>
              <w:jc w:val="center"/>
              <w:rPr>
                <w:bCs/>
                <w:color w:val="000000"/>
                <w:szCs w:val="21"/>
              </w:rPr>
            </w:pPr>
            <w:r>
              <w:rPr>
                <w:rFonts w:hint="eastAsia"/>
                <w:bCs/>
                <w:color w:val="000000"/>
                <w:szCs w:val="21"/>
              </w:rPr>
              <w:t>8323012</w:t>
            </w:r>
          </w:p>
        </w:tc>
        <w:tc>
          <w:tcPr>
            <w:tcW w:w="2343" w:type="dxa"/>
            <w:vAlign w:val="center"/>
          </w:tcPr>
          <w:p w:rsidR="00343E71" w:rsidRDefault="00624FB8">
            <w:pPr>
              <w:spacing w:line="288" w:lineRule="auto"/>
              <w:jc w:val="left"/>
              <w:rPr>
                <w:bCs/>
                <w:color w:val="000000"/>
                <w:szCs w:val="21"/>
              </w:rPr>
            </w:pPr>
            <w:r>
              <w:rPr>
                <w:rFonts w:hint="eastAsia"/>
                <w:bCs/>
                <w:color w:val="000000"/>
                <w:szCs w:val="21"/>
              </w:rPr>
              <w:t>重力选矿</w:t>
            </w:r>
          </w:p>
        </w:tc>
        <w:tc>
          <w:tcPr>
            <w:tcW w:w="798" w:type="dxa"/>
            <w:vAlign w:val="center"/>
          </w:tcPr>
          <w:p w:rsidR="00343E71" w:rsidRDefault="00624FB8">
            <w:pPr>
              <w:jc w:val="center"/>
              <w:rPr>
                <w:bCs/>
                <w:color w:val="000000"/>
                <w:szCs w:val="21"/>
              </w:rPr>
            </w:pPr>
            <w:r>
              <w:rPr>
                <w:rFonts w:hint="eastAsia"/>
                <w:bCs/>
                <w:color w:val="000000"/>
                <w:szCs w:val="21"/>
              </w:rPr>
              <w:t>2</w:t>
            </w:r>
          </w:p>
        </w:tc>
        <w:tc>
          <w:tcPr>
            <w:tcW w:w="720" w:type="dxa"/>
            <w:vAlign w:val="center"/>
          </w:tcPr>
          <w:p w:rsidR="00343E71" w:rsidRDefault="00624FB8">
            <w:pPr>
              <w:jc w:val="center"/>
              <w:rPr>
                <w:bCs/>
                <w:color w:val="000000"/>
                <w:szCs w:val="21"/>
              </w:rPr>
            </w:pPr>
            <w:r>
              <w:rPr>
                <w:rFonts w:hint="eastAsia"/>
                <w:bCs/>
                <w:color w:val="000000"/>
                <w:szCs w:val="21"/>
              </w:rPr>
              <w:t>48</w:t>
            </w:r>
          </w:p>
        </w:tc>
        <w:tc>
          <w:tcPr>
            <w:tcW w:w="720" w:type="dxa"/>
            <w:vAlign w:val="center"/>
          </w:tcPr>
          <w:p w:rsidR="00343E71" w:rsidRDefault="00624FB8">
            <w:pPr>
              <w:jc w:val="center"/>
              <w:rPr>
                <w:bCs/>
                <w:color w:val="000000"/>
                <w:szCs w:val="21"/>
              </w:rPr>
            </w:pPr>
            <w:r>
              <w:rPr>
                <w:rFonts w:hint="eastAsia"/>
                <w:bCs/>
                <w:color w:val="000000"/>
                <w:szCs w:val="21"/>
              </w:rPr>
              <w:t>0</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tcPr>
          <w:p w:rsidR="00343E71" w:rsidRDefault="00343E71">
            <w:pPr>
              <w:rPr>
                <w:b/>
                <w:bCs/>
                <w:szCs w:val="21"/>
              </w:rPr>
            </w:pPr>
          </w:p>
        </w:tc>
      </w:tr>
      <w:tr w:rsidR="00343E71" w:rsidTr="00682BE4">
        <w:trPr>
          <w:trHeight w:val="567"/>
          <w:jc w:val="center"/>
        </w:trPr>
        <w:tc>
          <w:tcPr>
            <w:tcW w:w="862" w:type="dxa"/>
            <w:gridSpan w:val="2"/>
            <w:vMerge/>
            <w:vAlign w:val="center"/>
          </w:tcPr>
          <w:p w:rsidR="00343E71" w:rsidRDefault="00343E71">
            <w:pPr>
              <w:rPr>
                <w:b/>
                <w:bCs/>
                <w:szCs w:val="21"/>
              </w:rPr>
            </w:pPr>
          </w:p>
        </w:tc>
        <w:tc>
          <w:tcPr>
            <w:tcW w:w="1260" w:type="dxa"/>
            <w:vAlign w:val="center"/>
          </w:tcPr>
          <w:p w:rsidR="00343E71" w:rsidRDefault="00624FB8">
            <w:pPr>
              <w:jc w:val="center"/>
              <w:rPr>
                <w:bCs/>
                <w:color w:val="000000"/>
                <w:szCs w:val="21"/>
              </w:rPr>
            </w:pPr>
            <w:r>
              <w:rPr>
                <w:rFonts w:hint="eastAsia"/>
                <w:bCs/>
                <w:color w:val="000000"/>
                <w:szCs w:val="21"/>
              </w:rPr>
              <w:t>8323013</w:t>
            </w:r>
          </w:p>
        </w:tc>
        <w:tc>
          <w:tcPr>
            <w:tcW w:w="2343" w:type="dxa"/>
            <w:vAlign w:val="center"/>
          </w:tcPr>
          <w:p w:rsidR="00343E71" w:rsidRDefault="00624FB8">
            <w:pPr>
              <w:spacing w:line="288" w:lineRule="auto"/>
              <w:jc w:val="left"/>
              <w:rPr>
                <w:bCs/>
                <w:color w:val="000000"/>
                <w:szCs w:val="21"/>
              </w:rPr>
            </w:pPr>
            <w:r>
              <w:rPr>
                <w:rFonts w:hint="eastAsia"/>
                <w:bCs/>
                <w:color w:val="000000"/>
                <w:szCs w:val="21"/>
              </w:rPr>
              <w:t>球团与烧结技术</w:t>
            </w:r>
          </w:p>
        </w:tc>
        <w:tc>
          <w:tcPr>
            <w:tcW w:w="798" w:type="dxa"/>
            <w:vAlign w:val="center"/>
          </w:tcPr>
          <w:p w:rsidR="00343E71" w:rsidRDefault="00624FB8">
            <w:pPr>
              <w:jc w:val="center"/>
              <w:rPr>
                <w:bCs/>
                <w:color w:val="000000"/>
                <w:szCs w:val="21"/>
              </w:rPr>
            </w:pPr>
            <w:r>
              <w:rPr>
                <w:rFonts w:hint="eastAsia"/>
                <w:bCs/>
                <w:color w:val="000000"/>
                <w:szCs w:val="21"/>
              </w:rPr>
              <w:t>2</w:t>
            </w:r>
          </w:p>
        </w:tc>
        <w:tc>
          <w:tcPr>
            <w:tcW w:w="720" w:type="dxa"/>
            <w:vAlign w:val="center"/>
          </w:tcPr>
          <w:p w:rsidR="00343E71" w:rsidRDefault="00624FB8">
            <w:pPr>
              <w:jc w:val="center"/>
              <w:rPr>
                <w:bCs/>
                <w:color w:val="000000"/>
                <w:szCs w:val="21"/>
              </w:rPr>
            </w:pPr>
            <w:r>
              <w:rPr>
                <w:rFonts w:hint="eastAsia"/>
                <w:bCs/>
                <w:color w:val="000000"/>
                <w:szCs w:val="21"/>
              </w:rPr>
              <w:t>32</w:t>
            </w:r>
          </w:p>
        </w:tc>
        <w:tc>
          <w:tcPr>
            <w:tcW w:w="720" w:type="dxa"/>
            <w:vAlign w:val="center"/>
          </w:tcPr>
          <w:p w:rsidR="00343E71" w:rsidRDefault="00624FB8">
            <w:pPr>
              <w:jc w:val="center"/>
              <w:rPr>
                <w:bCs/>
                <w:color w:val="000000"/>
                <w:szCs w:val="21"/>
              </w:rPr>
            </w:pPr>
            <w:r>
              <w:rPr>
                <w:rFonts w:hint="eastAsia"/>
                <w:bCs/>
                <w:color w:val="000000"/>
                <w:szCs w:val="21"/>
              </w:rPr>
              <w:t>0</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vMerge/>
          </w:tcPr>
          <w:p w:rsidR="00343E71" w:rsidRDefault="00343E71">
            <w:pPr>
              <w:rPr>
                <w:b/>
                <w:bCs/>
                <w:szCs w:val="21"/>
              </w:rPr>
            </w:pPr>
          </w:p>
        </w:tc>
      </w:tr>
      <w:tr w:rsidR="00343E71" w:rsidTr="00682BE4">
        <w:trPr>
          <w:trHeight w:val="567"/>
          <w:jc w:val="center"/>
        </w:trPr>
        <w:tc>
          <w:tcPr>
            <w:tcW w:w="862" w:type="dxa"/>
            <w:gridSpan w:val="2"/>
            <w:vMerge w:val="restart"/>
            <w:vAlign w:val="center"/>
          </w:tcPr>
          <w:p w:rsidR="00343E71" w:rsidRDefault="00624FB8">
            <w:pPr>
              <w:rPr>
                <w:b/>
                <w:bCs/>
                <w:szCs w:val="21"/>
              </w:rPr>
            </w:pPr>
            <w:r>
              <w:rPr>
                <w:rFonts w:hint="eastAsia"/>
                <w:b/>
                <w:bCs/>
                <w:szCs w:val="21"/>
              </w:rPr>
              <w:lastRenderedPageBreak/>
              <w:t>必修环节</w:t>
            </w:r>
          </w:p>
        </w:tc>
        <w:tc>
          <w:tcPr>
            <w:tcW w:w="1260" w:type="dxa"/>
            <w:vAlign w:val="center"/>
          </w:tcPr>
          <w:p w:rsidR="00343E71" w:rsidRDefault="00343E71">
            <w:pPr>
              <w:jc w:val="center"/>
              <w:rPr>
                <w:bCs/>
                <w:color w:val="000000"/>
                <w:szCs w:val="21"/>
              </w:rPr>
            </w:pPr>
          </w:p>
        </w:tc>
        <w:tc>
          <w:tcPr>
            <w:tcW w:w="2343" w:type="dxa"/>
            <w:vAlign w:val="center"/>
          </w:tcPr>
          <w:p w:rsidR="00343E71" w:rsidRDefault="00624FB8">
            <w:pPr>
              <w:jc w:val="left"/>
              <w:rPr>
                <w:bCs/>
                <w:color w:val="000000"/>
                <w:szCs w:val="21"/>
              </w:rPr>
            </w:pPr>
            <w:r>
              <w:rPr>
                <w:rFonts w:hint="eastAsia"/>
                <w:bCs/>
                <w:color w:val="000000"/>
                <w:szCs w:val="21"/>
              </w:rPr>
              <w:t>开题报告</w:t>
            </w:r>
          </w:p>
        </w:tc>
        <w:tc>
          <w:tcPr>
            <w:tcW w:w="798" w:type="dxa"/>
            <w:vAlign w:val="center"/>
          </w:tcPr>
          <w:p w:rsidR="00343E71" w:rsidRDefault="00343E71">
            <w:pPr>
              <w:jc w:val="center"/>
              <w:rPr>
                <w:bCs/>
                <w:color w:val="000000"/>
                <w:szCs w:val="21"/>
              </w:rPr>
            </w:pPr>
          </w:p>
        </w:tc>
        <w:tc>
          <w:tcPr>
            <w:tcW w:w="720" w:type="dxa"/>
            <w:vAlign w:val="center"/>
          </w:tcPr>
          <w:p w:rsidR="00343E71" w:rsidRDefault="00343E71">
            <w:pPr>
              <w:jc w:val="center"/>
              <w:rPr>
                <w:bCs/>
                <w:color w:val="000000"/>
                <w:szCs w:val="21"/>
              </w:rPr>
            </w:pP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tcPr>
          <w:p w:rsidR="00343E71" w:rsidRDefault="00343E71">
            <w:pPr>
              <w:rPr>
                <w:b/>
                <w:bCs/>
                <w:szCs w:val="21"/>
              </w:rPr>
            </w:pPr>
          </w:p>
        </w:tc>
      </w:tr>
      <w:tr w:rsidR="00343E71" w:rsidTr="00682BE4">
        <w:trPr>
          <w:trHeight w:val="567"/>
          <w:jc w:val="center"/>
        </w:trPr>
        <w:tc>
          <w:tcPr>
            <w:tcW w:w="862" w:type="dxa"/>
            <w:gridSpan w:val="2"/>
            <w:vMerge/>
            <w:vAlign w:val="center"/>
          </w:tcPr>
          <w:p w:rsidR="00343E71" w:rsidRDefault="00343E71">
            <w:pPr>
              <w:rPr>
                <w:b/>
                <w:bCs/>
                <w:szCs w:val="21"/>
              </w:rPr>
            </w:pPr>
          </w:p>
        </w:tc>
        <w:tc>
          <w:tcPr>
            <w:tcW w:w="1260" w:type="dxa"/>
            <w:vAlign w:val="center"/>
          </w:tcPr>
          <w:p w:rsidR="00343E71" w:rsidRDefault="00343E71">
            <w:pPr>
              <w:jc w:val="center"/>
              <w:rPr>
                <w:bCs/>
                <w:color w:val="000000"/>
                <w:szCs w:val="21"/>
              </w:rPr>
            </w:pPr>
          </w:p>
        </w:tc>
        <w:tc>
          <w:tcPr>
            <w:tcW w:w="2343" w:type="dxa"/>
            <w:vAlign w:val="center"/>
          </w:tcPr>
          <w:p w:rsidR="00343E71" w:rsidRDefault="00624FB8">
            <w:pPr>
              <w:jc w:val="left"/>
              <w:rPr>
                <w:bCs/>
                <w:color w:val="000000"/>
                <w:szCs w:val="21"/>
              </w:rPr>
            </w:pPr>
            <w:r>
              <w:rPr>
                <w:rFonts w:hint="eastAsia"/>
                <w:bCs/>
                <w:color w:val="000000"/>
                <w:szCs w:val="21"/>
              </w:rPr>
              <w:t>中期检查</w:t>
            </w:r>
          </w:p>
        </w:tc>
        <w:tc>
          <w:tcPr>
            <w:tcW w:w="798" w:type="dxa"/>
            <w:vAlign w:val="center"/>
          </w:tcPr>
          <w:p w:rsidR="00343E71" w:rsidRDefault="00343E71">
            <w:pPr>
              <w:jc w:val="center"/>
              <w:rPr>
                <w:bCs/>
                <w:color w:val="000000"/>
                <w:szCs w:val="21"/>
              </w:rPr>
            </w:pPr>
          </w:p>
        </w:tc>
        <w:tc>
          <w:tcPr>
            <w:tcW w:w="720" w:type="dxa"/>
            <w:vAlign w:val="center"/>
          </w:tcPr>
          <w:p w:rsidR="00343E71" w:rsidRDefault="00343E71">
            <w:pPr>
              <w:jc w:val="center"/>
              <w:rPr>
                <w:bCs/>
                <w:color w:val="000000"/>
                <w:szCs w:val="21"/>
              </w:rPr>
            </w:pP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tcPr>
          <w:p w:rsidR="00343E71" w:rsidRDefault="00343E71">
            <w:pPr>
              <w:rPr>
                <w:b/>
                <w:bCs/>
                <w:szCs w:val="21"/>
              </w:rPr>
            </w:pPr>
          </w:p>
        </w:tc>
      </w:tr>
      <w:tr w:rsidR="00343E71" w:rsidTr="00682BE4">
        <w:trPr>
          <w:trHeight w:val="567"/>
          <w:jc w:val="center"/>
        </w:trPr>
        <w:tc>
          <w:tcPr>
            <w:tcW w:w="862" w:type="dxa"/>
            <w:gridSpan w:val="2"/>
            <w:vMerge/>
            <w:vAlign w:val="center"/>
          </w:tcPr>
          <w:p w:rsidR="00343E71" w:rsidRDefault="00343E71">
            <w:pPr>
              <w:rPr>
                <w:b/>
                <w:bCs/>
                <w:szCs w:val="21"/>
              </w:rPr>
            </w:pPr>
          </w:p>
        </w:tc>
        <w:tc>
          <w:tcPr>
            <w:tcW w:w="1260" w:type="dxa"/>
            <w:vAlign w:val="center"/>
          </w:tcPr>
          <w:p w:rsidR="00343E71" w:rsidRDefault="00343E71">
            <w:pPr>
              <w:jc w:val="center"/>
              <w:rPr>
                <w:bCs/>
                <w:color w:val="000000"/>
                <w:szCs w:val="21"/>
              </w:rPr>
            </w:pPr>
          </w:p>
        </w:tc>
        <w:tc>
          <w:tcPr>
            <w:tcW w:w="2343" w:type="dxa"/>
            <w:vAlign w:val="center"/>
          </w:tcPr>
          <w:p w:rsidR="00343E71" w:rsidRDefault="00624FB8">
            <w:pPr>
              <w:jc w:val="left"/>
              <w:rPr>
                <w:bCs/>
                <w:color w:val="000000"/>
                <w:szCs w:val="21"/>
              </w:rPr>
            </w:pPr>
            <w:r>
              <w:rPr>
                <w:rFonts w:hint="eastAsia"/>
                <w:bCs/>
                <w:color w:val="000000"/>
                <w:szCs w:val="21"/>
              </w:rPr>
              <w:t>预答辩</w:t>
            </w:r>
          </w:p>
        </w:tc>
        <w:tc>
          <w:tcPr>
            <w:tcW w:w="798" w:type="dxa"/>
            <w:vAlign w:val="center"/>
          </w:tcPr>
          <w:p w:rsidR="00343E71" w:rsidRDefault="00343E71">
            <w:pPr>
              <w:jc w:val="center"/>
              <w:rPr>
                <w:bCs/>
                <w:color w:val="000000"/>
                <w:szCs w:val="21"/>
              </w:rPr>
            </w:pPr>
          </w:p>
        </w:tc>
        <w:tc>
          <w:tcPr>
            <w:tcW w:w="720" w:type="dxa"/>
            <w:vAlign w:val="center"/>
          </w:tcPr>
          <w:p w:rsidR="00343E71" w:rsidRDefault="00343E71">
            <w:pPr>
              <w:jc w:val="center"/>
              <w:rPr>
                <w:bCs/>
                <w:color w:val="000000"/>
                <w:szCs w:val="21"/>
              </w:rPr>
            </w:pPr>
          </w:p>
        </w:tc>
        <w:tc>
          <w:tcPr>
            <w:tcW w:w="720" w:type="dxa"/>
            <w:vAlign w:val="center"/>
          </w:tcPr>
          <w:p w:rsidR="00343E71" w:rsidRDefault="00624FB8">
            <w:pPr>
              <w:jc w:val="center"/>
              <w:rPr>
                <w:bCs/>
                <w:color w:val="000000"/>
                <w:szCs w:val="21"/>
              </w:rPr>
            </w:pPr>
            <w:r>
              <w:rPr>
                <w:rFonts w:hint="eastAsia"/>
                <w:bCs/>
                <w:color w:val="000000"/>
                <w:szCs w:val="21"/>
              </w:rPr>
              <w:t>2</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tcPr>
          <w:p w:rsidR="00343E71" w:rsidRDefault="00343E71">
            <w:pPr>
              <w:rPr>
                <w:b/>
                <w:bCs/>
                <w:szCs w:val="21"/>
              </w:rPr>
            </w:pPr>
          </w:p>
        </w:tc>
      </w:tr>
      <w:tr w:rsidR="00343E71" w:rsidTr="00682BE4">
        <w:trPr>
          <w:trHeight w:val="567"/>
          <w:jc w:val="center"/>
        </w:trPr>
        <w:tc>
          <w:tcPr>
            <w:tcW w:w="862" w:type="dxa"/>
            <w:gridSpan w:val="2"/>
            <w:vMerge/>
            <w:vAlign w:val="center"/>
          </w:tcPr>
          <w:p w:rsidR="00343E71" w:rsidRDefault="00343E71">
            <w:pPr>
              <w:rPr>
                <w:b/>
                <w:bCs/>
                <w:szCs w:val="21"/>
              </w:rPr>
            </w:pPr>
          </w:p>
        </w:tc>
        <w:tc>
          <w:tcPr>
            <w:tcW w:w="1260" w:type="dxa"/>
            <w:vAlign w:val="center"/>
          </w:tcPr>
          <w:p w:rsidR="00343E71" w:rsidRDefault="00343E71">
            <w:pPr>
              <w:jc w:val="center"/>
              <w:rPr>
                <w:bCs/>
                <w:color w:val="000000"/>
                <w:szCs w:val="21"/>
              </w:rPr>
            </w:pPr>
          </w:p>
        </w:tc>
        <w:tc>
          <w:tcPr>
            <w:tcW w:w="2343" w:type="dxa"/>
            <w:vAlign w:val="center"/>
          </w:tcPr>
          <w:p w:rsidR="00343E71" w:rsidRDefault="00624FB8">
            <w:pPr>
              <w:jc w:val="left"/>
              <w:rPr>
                <w:bCs/>
                <w:color w:val="000000"/>
                <w:szCs w:val="21"/>
              </w:rPr>
            </w:pPr>
            <w:r>
              <w:rPr>
                <w:rFonts w:hint="eastAsia"/>
                <w:bCs/>
                <w:color w:val="000000"/>
                <w:szCs w:val="21"/>
              </w:rPr>
              <w:t>学术活动</w:t>
            </w:r>
          </w:p>
        </w:tc>
        <w:tc>
          <w:tcPr>
            <w:tcW w:w="798" w:type="dxa"/>
            <w:vAlign w:val="center"/>
          </w:tcPr>
          <w:p w:rsidR="00343E71" w:rsidRDefault="00343E71">
            <w:pPr>
              <w:jc w:val="center"/>
              <w:rPr>
                <w:bCs/>
                <w:color w:val="000000"/>
                <w:szCs w:val="21"/>
              </w:rPr>
            </w:pPr>
          </w:p>
        </w:tc>
        <w:tc>
          <w:tcPr>
            <w:tcW w:w="720" w:type="dxa"/>
            <w:vAlign w:val="center"/>
          </w:tcPr>
          <w:p w:rsidR="00343E71" w:rsidRDefault="00343E71">
            <w:pPr>
              <w:jc w:val="center"/>
              <w:rPr>
                <w:bCs/>
                <w:color w:val="000000"/>
                <w:szCs w:val="21"/>
              </w:rPr>
            </w:pPr>
          </w:p>
        </w:tc>
        <w:tc>
          <w:tcPr>
            <w:tcW w:w="720" w:type="dxa"/>
            <w:vAlign w:val="center"/>
          </w:tcPr>
          <w:p w:rsidR="00343E71" w:rsidRDefault="00624FB8">
            <w:pPr>
              <w:jc w:val="center"/>
              <w:rPr>
                <w:bCs/>
                <w:color w:val="000000"/>
                <w:szCs w:val="21"/>
              </w:rPr>
            </w:pPr>
            <w:r>
              <w:rPr>
                <w:rFonts w:hint="eastAsia"/>
                <w:bCs/>
                <w:color w:val="000000"/>
                <w:szCs w:val="21"/>
              </w:rPr>
              <w:t>1</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tcPr>
          <w:p w:rsidR="00343E71" w:rsidRDefault="00343E71">
            <w:pPr>
              <w:rPr>
                <w:b/>
                <w:bCs/>
                <w:szCs w:val="21"/>
              </w:rPr>
            </w:pPr>
          </w:p>
        </w:tc>
      </w:tr>
      <w:tr w:rsidR="00343E71" w:rsidTr="00682BE4">
        <w:trPr>
          <w:trHeight w:val="567"/>
          <w:jc w:val="center"/>
        </w:trPr>
        <w:tc>
          <w:tcPr>
            <w:tcW w:w="862" w:type="dxa"/>
            <w:gridSpan w:val="2"/>
            <w:vMerge/>
            <w:vAlign w:val="center"/>
          </w:tcPr>
          <w:p w:rsidR="00343E71" w:rsidRDefault="00343E71">
            <w:pPr>
              <w:rPr>
                <w:b/>
                <w:bCs/>
                <w:szCs w:val="21"/>
              </w:rPr>
            </w:pPr>
          </w:p>
        </w:tc>
        <w:tc>
          <w:tcPr>
            <w:tcW w:w="1260" w:type="dxa"/>
            <w:vAlign w:val="center"/>
          </w:tcPr>
          <w:p w:rsidR="00343E71" w:rsidRDefault="00343E71">
            <w:pPr>
              <w:jc w:val="center"/>
              <w:rPr>
                <w:bCs/>
                <w:color w:val="000000"/>
                <w:szCs w:val="21"/>
              </w:rPr>
            </w:pPr>
          </w:p>
        </w:tc>
        <w:tc>
          <w:tcPr>
            <w:tcW w:w="2343" w:type="dxa"/>
            <w:vAlign w:val="center"/>
          </w:tcPr>
          <w:p w:rsidR="00343E71" w:rsidRDefault="00624FB8">
            <w:pPr>
              <w:jc w:val="left"/>
              <w:rPr>
                <w:bCs/>
                <w:color w:val="000000"/>
                <w:szCs w:val="21"/>
              </w:rPr>
            </w:pPr>
            <w:r>
              <w:rPr>
                <w:rFonts w:hint="eastAsia"/>
                <w:bCs/>
                <w:color w:val="000000"/>
                <w:szCs w:val="21"/>
              </w:rPr>
              <w:t>论文答辩</w:t>
            </w:r>
          </w:p>
        </w:tc>
        <w:tc>
          <w:tcPr>
            <w:tcW w:w="798" w:type="dxa"/>
            <w:vAlign w:val="center"/>
          </w:tcPr>
          <w:p w:rsidR="00343E71" w:rsidRDefault="00343E71">
            <w:pPr>
              <w:jc w:val="center"/>
              <w:rPr>
                <w:bCs/>
                <w:color w:val="000000"/>
                <w:szCs w:val="21"/>
              </w:rPr>
            </w:pPr>
          </w:p>
        </w:tc>
        <w:tc>
          <w:tcPr>
            <w:tcW w:w="720" w:type="dxa"/>
            <w:vAlign w:val="center"/>
          </w:tcPr>
          <w:p w:rsidR="00343E71" w:rsidRDefault="00343E71">
            <w:pPr>
              <w:jc w:val="center"/>
              <w:rPr>
                <w:bCs/>
                <w:color w:val="000000"/>
                <w:szCs w:val="21"/>
              </w:rPr>
            </w:pPr>
          </w:p>
        </w:tc>
        <w:tc>
          <w:tcPr>
            <w:tcW w:w="720" w:type="dxa"/>
            <w:vAlign w:val="center"/>
          </w:tcPr>
          <w:p w:rsidR="00343E71" w:rsidRDefault="00624FB8">
            <w:pPr>
              <w:jc w:val="center"/>
              <w:rPr>
                <w:bCs/>
                <w:color w:val="000000"/>
                <w:szCs w:val="21"/>
              </w:rPr>
            </w:pPr>
            <w:r>
              <w:rPr>
                <w:rFonts w:hint="eastAsia"/>
                <w:bCs/>
                <w:color w:val="000000"/>
                <w:szCs w:val="21"/>
              </w:rPr>
              <w:t>3</w:t>
            </w:r>
          </w:p>
        </w:tc>
        <w:tc>
          <w:tcPr>
            <w:tcW w:w="1057" w:type="dxa"/>
            <w:vAlign w:val="center"/>
          </w:tcPr>
          <w:p w:rsidR="00343E71" w:rsidRDefault="00624FB8">
            <w:pPr>
              <w:jc w:val="center"/>
              <w:rPr>
                <w:bCs/>
                <w:color w:val="000000"/>
                <w:szCs w:val="21"/>
              </w:rPr>
            </w:pPr>
            <w:r>
              <w:rPr>
                <w:rFonts w:hint="eastAsia"/>
                <w:bCs/>
                <w:color w:val="000000"/>
                <w:szCs w:val="21"/>
              </w:rPr>
              <w:t>矿业学院</w:t>
            </w:r>
          </w:p>
        </w:tc>
        <w:tc>
          <w:tcPr>
            <w:tcW w:w="1041" w:type="dxa"/>
          </w:tcPr>
          <w:p w:rsidR="00343E71" w:rsidRDefault="00343E71">
            <w:pPr>
              <w:rPr>
                <w:b/>
                <w:bCs/>
                <w:szCs w:val="21"/>
              </w:rPr>
            </w:pPr>
          </w:p>
        </w:tc>
      </w:tr>
    </w:tbl>
    <w:p w:rsidR="00343E71" w:rsidRDefault="00343E71"/>
    <w:sectPr w:rsidR="00343E71" w:rsidSect="00200BA7">
      <w:pgSz w:w="11906" w:h="16838" w:code="9"/>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969" w:rsidRDefault="00207969" w:rsidP="00682BE4">
      <w:r>
        <w:separator/>
      </w:r>
    </w:p>
  </w:endnote>
  <w:endnote w:type="continuationSeparator" w:id="1">
    <w:p w:rsidR="00207969" w:rsidRDefault="00207969" w:rsidP="00682B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969" w:rsidRDefault="00207969" w:rsidP="00682BE4">
      <w:r>
        <w:separator/>
      </w:r>
    </w:p>
  </w:footnote>
  <w:footnote w:type="continuationSeparator" w:id="1">
    <w:p w:rsidR="00207969" w:rsidRDefault="00207969" w:rsidP="00682B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A2D9D"/>
    <w:multiLevelType w:val="multilevel"/>
    <w:tmpl w:val="300A2D9D"/>
    <w:lvl w:ilvl="0">
      <w:start w:val="1"/>
      <w:numFmt w:val="japaneseCounting"/>
      <w:lvlText w:val="%1、"/>
      <w:lvlJc w:val="left"/>
      <w:pPr>
        <w:ind w:left="960" w:hanging="4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69D6"/>
    <w:rsid w:val="000C703B"/>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4D5"/>
    <w:rsid w:val="000F47B6"/>
    <w:rsid w:val="000F4C71"/>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4D8F"/>
    <w:rsid w:val="00105DDB"/>
    <w:rsid w:val="00106C12"/>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55D9"/>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BA7"/>
    <w:rsid w:val="00200F5B"/>
    <w:rsid w:val="002026FD"/>
    <w:rsid w:val="0020278D"/>
    <w:rsid w:val="00202A98"/>
    <w:rsid w:val="00202F9C"/>
    <w:rsid w:val="00203CC5"/>
    <w:rsid w:val="00204D77"/>
    <w:rsid w:val="00205472"/>
    <w:rsid w:val="00206308"/>
    <w:rsid w:val="00206527"/>
    <w:rsid w:val="00206C38"/>
    <w:rsid w:val="002073B4"/>
    <w:rsid w:val="002074ED"/>
    <w:rsid w:val="00207969"/>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1B4B"/>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3E71"/>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1EE"/>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5CC"/>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0E0"/>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72A3"/>
    <w:rsid w:val="004F78E1"/>
    <w:rsid w:val="004F7949"/>
    <w:rsid w:val="00500453"/>
    <w:rsid w:val="005008EE"/>
    <w:rsid w:val="005008FD"/>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AF2"/>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325"/>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17B6"/>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4FB8"/>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BE4"/>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A71"/>
    <w:rsid w:val="00697BA9"/>
    <w:rsid w:val="006A030A"/>
    <w:rsid w:val="006A1A5A"/>
    <w:rsid w:val="006A1F2E"/>
    <w:rsid w:val="006A2E61"/>
    <w:rsid w:val="006A35D9"/>
    <w:rsid w:val="006A3961"/>
    <w:rsid w:val="006A41ED"/>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AD2"/>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5723"/>
    <w:rsid w:val="007D68E8"/>
    <w:rsid w:val="007D6A7D"/>
    <w:rsid w:val="007D73E2"/>
    <w:rsid w:val="007D7790"/>
    <w:rsid w:val="007E15AE"/>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022"/>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5BEA"/>
    <w:rsid w:val="008E646D"/>
    <w:rsid w:val="008E7E05"/>
    <w:rsid w:val="008F152E"/>
    <w:rsid w:val="008F1666"/>
    <w:rsid w:val="008F16A7"/>
    <w:rsid w:val="008F19D6"/>
    <w:rsid w:val="008F1CCB"/>
    <w:rsid w:val="008F1DAD"/>
    <w:rsid w:val="008F29CC"/>
    <w:rsid w:val="008F7BD7"/>
    <w:rsid w:val="009000D6"/>
    <w:rsid w:val="00900177"/>
    <w:rsid w:val="00900BED"/>
    <w:rsid w:val="00901D79"/>
    <w:rsid w:val="00903692"/>
    <w:rsid w:val="00904257"/>
    <w:rsid w:val="009050AD"/>
    <w:rsid w:val="00905551"/>
    <w:rsid w:val="00906EFA"/>
    <w:rsid w:val="00907B99"/>
    <w:rsid w:val="0091055A"/>
    <w:rsid w:val="00910911"/>
    <w:rsid w:val="00911D82"/>
    <w:rsid w:val="00912617"/>
    <w:rsid w:val="00913302"/>
    <w:rsid w:val="00914FE5"/>
    <w:rsid w:val="00916161"/>
    <w:rsid w:val="00917A92"/>
    <w:rsid w:val="0092003A"/>
    <w:rsid w:val="0092063E"/>
    <w:rsid w:val="0092082D"/>
    <w:rsid w:val="00924515"/>
    <w:rsid w:val="00924EBA"/>
    <w:rsid w:val="0092517D"/>
    <w:rsid w:val="009258D3"/>
    <w:rsid w:val="00926175"/>
    <w:rsid w:val="00926A7A"/>
    <w:rsid w:val="00927854"/>
    <w:rsid w:val="00930AE2"/>
    <w:rsid w:val="00930C7A"/>
    <w:rsid w:val="00930F9C"/>
    <w:rsid w:val="00931351"/>
    <w:rsid w:val="009314D4"/>
    <w:rsid w:val="00932166"/>
    <w:rsid w:val="00932803"/>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67BDB"/>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B2A"/>
    <w:rsid w:val="00981FFD"/>
    <w:rsid w:val="009820C1"/>
    <w:rsid w:val="009828B8"/>
    <w:rsid w:val="00982D3D"/>
    <w:rsid w:val="0098442B"/>
    <w:rsid w:val="0098499A"/>
    <w:rsid w:val="00984B5F"/>
    <w:rsid w:val="00984B83"/>
    <w:rsid w:val="009858DB"/>
    <w:rsid w:val="00985FF6"/>
    <w:rsid w:val="00986EFF"/>
    <w:rsid w:val="00986F32"/>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3E2C"/>
    <w:rsid w:val="009D51AE"/>
    <w:rsid w:val="009D565E"/>
    <w:rsid w:val="009D6050"/>
    <w:rsid w:val="009D75AE"/>
    <w:rsid w:val="009D7AFF"/>
    <w:rsid w:val="009E0051"/>
    <w:rsid w:val="009E06C9"/>
    <w:rsid w:val="009E08EE"/>
    <w:rsid w:val="009E1D5A"/>
    <w:rsid w:val="009E2266"/>
    <w:rsid w:val="009E23E9"/>
    <w:rsid w:val="009E249F"/>
    <w:rsid w:val="009E3AA3"/>
    <w:rsid w:val="009E43A5"/>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87A"/>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216"/>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6FB"/>
    <w:rsid w:val="00AA5A89"/>
    <w:rsid w:val="00AA5CCB"/>
    <w:rsid w:val="00AA6548"/>
    <w:rsid w:val="00AA6B40"/>
    <w:rsid w:val="00AA6DB7"/>
    <w:rsid w:val="00AA723F"/>
    <w:rsid w:val="00AA7263"/>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5D66"/>
    <w:rsid w:val="00B16BC3"/>
    <w:rsid w:val="00B16DA5"/>
    <w:rsid w:val="00B175C0"/>
    <w:rsid w:val="00B1779F"/>
    <w:rsid w:val="00B20D36"/>
    <w:rsid w:val="00B215A6"/>
    <w:rsid w:val="00B21EBD"/>
    <w:rsid w:val="00B224E7"/>
    <w:rsid w:val="00B22A1F"/>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50C"/>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589"/>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2A6F"/>
    <w:rsid w:val="00BA39BD"/>
    <w:rsid w:val="00BA3F55"/>
    <w:rsid w:val="00BA4C27"/>
    <w:rsid w:val="00BA53DF"/>
    <w:rsid w:val="00BA57CD"/>
    <w:rsid w:val="00BA76F2"/>
    <w:rsid w:val="00BB09E4"/>
    <w:rsid w:val="00BB0CC8"/>
    <w:rsid w:val="00BB2728"/>
    <w:rsid w:val="00BB289C"/>
    <w:rsid w:val="00BB361F"/>
    <w:rsid w:val="00BB3ADC"/>
    <w:rsid w:val="00BB42C2"/>
    <w:rsid w:val="00BB431C"/>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44EB"/>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22"/>
    <w:rsid w:val="00C07163"/>
    <w:rsid w:val="00C11797"/>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1F"/>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6E2E"/>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505"/>
    <w:rsid w:val="00D96010"/>
    <w:rsid w:val="00DA0154"/>
    <w:rsid w:val="00DA0586"/>
    <w:rsid w:val="00DA07FF"/>
    <w:rsid w:val="00DA0FA8"/>
    <w:rsid w:val="00DA1123"/>
    <w:rsid w:val="00DA165C"/>
    <w:rsid w:val="00DA2BBB"/>
    <w:rsid w:val="00DA2BC1"/>
    <w:rsid w:val="00DA36DC"/>
    <w:rsid w:val="00DA4410"/>
    <w:rsid w:val="00DA5188"/>
    <w:rsid w:val="00DA51E8"/>
    <w:rsid w:val="00DA5A2E"/>
    <w:rsid w:val="00DA5AE6"/>
    <w:rsid w:val="00DA5F23"/>
    <w:rsid w:val="00DA644D"/>
    <w:rsid w:val="00DA645C"/>
    <w:rsid w:val="00DA6694"/>
    <w:rsid w:val="00DA6C68"/>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A58"/>
    <w:rsid w:val="00DF3B2D"/>
    <w:rsid w:val="00DF460F"/>
    <w:rsid w:val="00DF4D24"/>
    <w:rsid w:val="00DF4E64"/>
    <w:rsid w:val="00DF5551"/>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461"/>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B85"/>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32E"/>
    <w:rsid w:val="00EB0A25"/>
    <w:rsid w:val="00EB2815"/>
    <w:rsid w:val="00EB32B9"/>
    <w:rsid w:val="00EB4403"/>
    <w:rsid w:val="00EB5643"/>
    <w:rsid w:val="00EB62ED"/>
    <w:rsid w:val="00EB7002"/>
    <w:rsid w:val="00EC02E1"/>
    <w:rsid w:val="00EC0E58"/>
    <w:rsid w:val="00EC19EC"/>
    <w:rsid w:val="00EC1E9F"/>
    <w:rsid w:val="00EC2857"/>
    <w:rsid w:val="00EC2DF6"/>
    <w:rsid w:val="00EC38AE"/>
    <w:rsid w:val="00EC3C9D"/>
    <w:rsid w:val="00EC4E58"/>
    <w:rsid w:val="00EC647B"/>
    <w:rsid w:val="00EC6D1C"/>
    <w:rsid w:val="00EC76AA"/>
    <w:rsid w:val="00ED0305"/>
    <w:rsid w:val="00ED0E4D"/>
    <w:rsid w:val="00ED15F1"/>
    <w:rsid w:val="00ED1FE3"/>
    <w:rsid w:val="00ED2D44"/>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241"/>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1C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8D7"/>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8A7"/>
    <w:rsid w:val="00FF7B22"/>
    <w:rsid w:val="021D20D7"/>
    <w:rsid w:val="034B717B"/>
    <w:rsid w:val="0BED7B79"/>
    <w:rsid w:val="0FB86EFF"/>
    <w:rsid w:val="20D62E6E"/>
    <w:rsid w:val="21033F75"/>
    <w:rsid w:val="23545E6D"/>
    <w:rsid w:val="27757BBB"/>
    <w:rsid w:val="2EFC50A5"/>
    <w:rsid w:val="3A4E14B8"/>
    <w:rsid w:val="3B0D4E5B"/>
    <w:rsid w:val="48E13612"/>
    <w:rsid w:val="525E6229"/>
    <w:rsid w:val="58125917"/>
    <w:rsid w:val="5AA14BA3"/>
    <w:rsid w:val="613D6155"/>
    <w:rsid w:val="66E86A15"/>
    <w:rsid w:val="6BF44E64"/>
    <w:rsid w:val="7555623A"/>
    <w:rsid w:val="7AB57DC3"/>
    <w:rsid w:val="7D2974CB"/>
    <w:rsid w:val="7D7328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50C"/>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4750C"/>
    <w:rPr>
      <w:sz w:val="18"/>
      <w:szCs w:val="18"/>
    </w:rPr>
  </w:style>
  <w:style w:type="paragraph" w:styleId="a4">
    <w:name w:val="footer"/>
    <w:basedOn w:val="a"/>
    <w:link w:val="Char0"/>
    <w:uiPriority w:val="99"/>
    <w:unhideWhenUsed/>
    <w:rsid w:val="00B4750C"/>
    <w:pPr>
      <w:tabs>
        <w:tab w:val="center" w:pos="4153"/>
        <w:tab w:val="right" w:pos="8306"/>
      </w:tabs>
      <w:snapToGrid w:val="0"/>
      <w:jc w:val="left"/>
    </w:pPr>
    <w:rPr>
      <w:sz w:val="18"/>
      <w:szCs w:val="18"/>
    </w:rPr>
  </w:style>
  <w:style w:type="paragraph" w:styleId="a5">
    <w:name w:val="header"/>
    <w:basedOn w:val="a"/>
    <w:link w:val="Char1"/>
    <w:uiPriority w:val="99"/>
    <w:unhideWhenUsed/>
    <w:rsid w:val="00B4750C"/>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unhideWhenUsed/>
    <w:qFormat/>
    <w:rsid w:val="00B475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B4750C"/>
    <w:rPr>
      <w:rFonts w:ascii="Times New Roman" w:eastAsia="宋体" w:hAnsi="Times New Roman" w:cs="Times New Roman"/>
      <w:sz w:val="18"/>
      <w:szCs w:val="18"/>
    </w:rPr>
  </w:style>
  <w:style w:type="character" w:customStyle="1" w:styleId="Char0">
    <w:name w:val="页脚 Char"/>
    <w:basedOn w:val="a0"/>
    <w:link w:val="a4"/>
    <w:uiPriority w:val="99"/>
    <w:qFormat/>
    <w:rsid w:val="00B4750C"/>
    <w:rPr>
      <w:rFonts w:ascii="Times New Roman" w:eastAsia="宋体" w:hAnsi="Times New Roman" w:cs="Times New Roman"/>
      <w:sz w:val="18"/>
      <w:szCs w:val="18"/>
    </w:rPr>
  </w:style>
  <w:style w:type="paragraph" w:styleId="a7">
    <w:name w:val="List Paragraph"/>
    <w:basedOn w:val="a"/>
    <w:uiPriority w:val="34"/>
    <w:qFormat/>
    <w:rsid w:val="00B4750C"/>
    <w:pPr>
      <w:ind w:firstLineChars="200" w:firstLine="420"/>
    </w:pPr>
  </w:style>
  <w:style w:type="character" w:customStyle="1" w:styleId="Char">
    <w:name w:val="批注框文本 Char"/>
    <w:basedOn w:val="a0"/>
    <w:link w:val="a3"/>
    <w:uiPriority w:val="99"/>
    <w:semiHidden/>
    <w:qFormat/>
    <w:rsid w:val="00B4750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1040</Words>
  <Characters>5931</Characters>
  <Application>Microsoft Office Word</Application>
  <DocSecurity>0</DocSecurity>
  <Lines>49</Lines>
  <Paragraphs>13</Paragraphs>
  <ScaleCrop>false</ScaleCrop>
  <Company/>
  <LinksUpToDate>false</LinksUpToDate>
  <CharactersWithSpaces>6958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董诗娟</cp:lastModifiedBy>
  <cp:revision>5</cp:revision>
  <cp:lastPrinted>2019-07-04T11:32:00Z</cp:lastPrinted>
  <dcterms:created xsi:type="dcterms:W3CDTF">2019-08-30T06:09:00Z</dcterms:created>
  <dcterms:modified xsi:type="dcterms:W3CDTF">2019-09-03T09:54:00Z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